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D9481" w14:textId="77777777" w:rsidR="009C7F0D" w:rsidRDefault="009C7F0D">
      <w:pPr>
        <w:widowControl w:val="0"/>
        <w:pBdr>
          <w:top w:val="nil"/>
          <w:left w:val="nil"/>
          <w:bottom w:val="nil"/>
          <w:right w:val="nil"/>
          <w:between w:val="nil"/>
        </w:pBdr>
        <w:spacing w:after="0"/>
      </w:pPr>
    </w:p>
    <w:p w14:paraId="4216E72A" w14:textId="77777777" w:rsidR="009C7F0D" w:rsidRDefault="009C7F0D">
      <w:pPr>
        <w:widowControl w:val="0"/>
        <w:pBdr>
          <w:top w:val="nil"/>
          <w:left w:val="nil"/>
          <w:bottom w:val="nil"/>
          <w:right w:val="nil"/>
          <w:between w:val="nil"/>
        </w:pBdr>
        <w:spacing w:after="0"/>
      </w:pPr>
    </w:p>
    <w:p w14:paraId="03AF08FC" w14:textId="77777777" w:rsidR="009C7F0D" w:rsidRPr="001D4A33" w:rsidRDefault="00000000">
      <w:pPr>
        <w:widowControl w:val="0"/>
        <w:pBdr>
          <w:top w:val="nil"/>
          <w:left w:val="nil"/>
          <w:bottom w:val="nil"/>
          <w:right w:val="nil"/>
          <w:between w:val="nil"/>
        </w:pBdr>
        <w:spacing w:after="0"/>
        <w:ind w:hanging="2"/>
        <w:rPr>
          <w:lang w:val="es-ES_tradnl"/>
        </w:rPr>
      </w:pPr>
      <w:r w:rsidRPr="001D4A33">
        <w:rPr>
          <w:lang w:val="es-ES_tradnl"/>
        </w:rPr>
        <w:t xml:space="preserve"> </w:t>
      </w:r>
    </w:p>
    <w:p w14:paraId="0CA4E06A" w14:textId="77777777" w:rsidR="00B621A8" w:rsidRDefault="00B621A8" w:rsidP="00B621A8">
      <w:pPr>
        <w:widowControl w:val="0"/>
        <w:pBdr>
          <w:top w:val="nil"/>
          <w:left w:val="nil"/>
          <w:bottom w:val="nil"/>
          <w:right w:val="nil"/>
          <w:between w:val="nil"/>
        </w:pBdr>
        <w:spacing w:after="0"/>
      </w:pPr>
      <w:bookmarkStart w:id="0" w:name="_Hlk191297209"/>
    </w:p>
    <w:p w14:paraId="2C41E7D3" w14:textId="77777777" w:rsidR="00B621A8" w:rsidRPr="002478C1" w:rsidRDefault="00B621A8" w:rsidP="00B621A8">
      <w:pPr>
        <w:widowControl w:val="0"/>
        <w:pBdr>
          <w:top w:val="nil"/>
          <w:left w:val="nil"/>
          <w:bottom w:val="nil"/>
          <w:right w:val="nil"/>
          <w:between w:val="nil"/>
        </w:pBdr>
        <w:spacing w:after="0"/>
        <w:ind w:hanging="2"/>
        <w:rPr>
          <w:rFonts w:ascii="Times New Roman" w:eastAsia="Times New Roman" w:hAnsi="Times New Roman" w:cs="Times New Roman"/>
          <w:b/>
          <w:lang w:val="es-ES_tradnl"/>
        </w:rPr>
      </w:pPr>
      <w:bookmarkStart w:id="1" w:name="_Hlk191297070"/>
      <w:r w:rsidRPr="002478C1">
        <w:rPr>
          <w:rFonts w:ascii="Times New Roman" w:eastAsia="Times New Roman" w:hAnsi="Times New Roman" w:cs="Times New Roman"/>
          <w:b/>
          <w:lang w:val="es-ES_tradnl"/>
        </w:rPr>
        <w:t>Către</w:t>
      </w:r>
    </w:p>
    <w:p w14:paraId="77674EA9" w14:textId="77777777" w:rsidR="00B621A8" w:rsidRPr="002478C1" w:rsidRDefault="00B621A8" w:rsidP="00B621A8">
      <w:pPr>
        <w:widowControl w:val="0"/>
        <w:pBdr>
          <w:top w:val="nil"/>
          <w:left w:val="nil"/>
          <w:bottom w:val="nil"/>
          <w:right w:val="nil"/>
          <w:between w:val="nil"/>
        </w:pBdr>
        <w:spacing w:after="0"/>
        <w:ind w:hanging="2"/>
        <w:rPr>
          <w:rFonts w:ascii="Times New Roman" w:eastAsia="Times New Roman" w:hAnsi="Times New Roman" w:cs="Times New Roman"/>
          <w:lang w:val="es-ES_tradnl"/>
        </w:rPr>
      </w:pPr>
    </w:p>
    <w:p w14:paraId="51418E66" w14:textId="77777777" w:rsidR="00B621A8" w:rsidRPr="002478C1" w:rsidRDefault="00B621A8" w:rsidP="00B621A8">
      <w:pPr>
        <w:spacing w:after="0" w:line="240" w:lineRule="auto"/>
        <w:ind w:hanging="2"/>
        <w:jc w:val="both"/>
        <w:rPr>
          <w:rFonts w:ascii="Times New Roman" w:eastAsia="Times New Roman" w:hAnsi="Times New Roman" w:cs="Times New Roman"/>
          <w:i/>
          <w:lang w:val="es-ES_tradnl"/>
        </w:rPr>
      </w:pPr>
      <w:r w:rsidRPr="002478C1">
        <w:rPr>
          <w:rFonts w:ascii="Times New Roman" w:eastAsia="Times New Roman" w:hAnsi="Times New Roman" w:cs="Times New Roman"/>
          <w:b/>
          <w:i/>
          <w:lang w:val="es-ES_tradnl"/>
        </w:rPr>
        <w:t>Facultățile Universității ”Lucian Blaga” din Sibiu,</w:t>
      </w:r>
    </w:p>
    <w:p w14:paraId="5B00B333" w14:textId="77777777" w:rsidR="00B621A8" w:rsidRPr="002478C1" w:rsidRDefault="00B621A8" w:rsidP="00B621A8">
      <w:pPr>
        <w:spacing w:after="0" w:line="240" w:lineRule="auto"/>
        <w:ind w:hanging="2"/>
        <w:jc w:val="both"/>
        <w:rPr>
          <w:rFonts w:ascii="Times New Roman" w:eastAsia="Times New Roman" w:hAnsi="Times New Roman" w:cs="Times New Roman"/>
          <w:b/>
          <w:lang w:val="es-ES_tradnl"/>
        </w:rPr>
      </w:pPr>
    </w:p>
    <w:p w14:paraId="44E784B1" w14:textId="77777777" w:rsidR="00B621A8" w:rsidRPr="002478C1" w:rsidRDefault="00B621A8" w:rsidP="00B621A8">
      <w:pPr>
        <w:spacing w:after="0" w:line="240" w:lineRule="auto"/>
        <w:ind w:hanging="2"/>
        <w:jc w:val="both"/>
        <w:rPr>
          <w:rFonts w:ascii="Times New Roman" w:eastAsia="Times New Roman" w:hAnsi="Times New Roman" w:cs="Times New Roman"/>
          <w:lang w:val="es-ES_tradnl"/>
        </w:rPr>
      </w:pPr>
      <w:r w:rsidRPr="002478C1">
        <w:rPr>
          <w:rFonts w:ascii="Times New Roman" w:eastAsia="Times New Roman" w:hAnsi="Times New Roman" w:cs="Times New Roman"/>
          <w:b/>
          <w:lang w:val="es-ES_tradnl"/>
        </w:rPr>
        <w:t xml:space="preserve">În atenţia: </w:t>
      </w:r>
    </w:p>
    <w:p w14:paraId="00DA59FD" w14:textId="77777777" w:rsidR="00B621A8" w:rsidRPr="002478C1" w:rsidRDefault="00B621A8" w:rsidP="00B621A8">
      <w:pPr>
        <w:spacing w:after="0" w:line="240" w:lineRule="auto"/>
        <w:ind w:hanging="2"/>
        <w:jc w:val="both"/>
        <w:rPr>
          <w:rFonts w:ascii="Times New Roman" w:eastAsia="Times New Roman" w:hAnsi="Times New Roman" w:cs="Times New Roman"/>
          <w:lang w:val="es-ES_tradnl"/>
        </w:rPr>
      </w:pPr>
      <w:r w:rsidRPr="002478C1">
        <w:rPr>
          <w:rFonts w:ascii="Times New Roman" w:eastAsia="Times New Roman" w:hAnsi="Times New Roman" w:cs="Times New Roman"/>
          <w:b/>
          <w:i/>
          <w:lang w:val="es-ES_tradnl"/>
        </w:rPr>
        <w:t xml:space="preserve"> </w:t>
      </w:r>
      <w:r w:rsidRPr="002478C1">
        <w:rPr>
          <w:rFonts w:ascii="Times New Roman" w:eastAsia="Times New Roman" w:hAnsi="Times New Roman" w:cs="Times New Roman"/>
          <w:b/>
          <w:i/>
          <w:lang w:val="es-ES_tradnl"/>
        </w:rPr>
        <w:tab/>
        <w:t>Doamnei Decan / Domnului Decan,</w:t>
      </w:r>
    </w:p>
    <w:p w14:paraId="53BAF0A9" w14:textId="77777777" w:rsidR="00B621A8" w:rsidRPr="002478C1" w:rsidRDefault="00B621A8" w:rsidP="00B621A8">
      <w:pPr>
        <w:spacing w:after="0" w:line="240" w:lineRule="auto"/>
        <w:ind w:hanging="2"/>
        <w:jc w:val="both"/>
        <w:rPr>
          <w:rFonts w:ascii="Times New Roman" w:eastAsia="Times New Roman" w:hAnsi="Times New Roman" w:cs="Times New Roman"/>
          <w:lang w:val="es-ES_tradnl"/>
        </w:rPr>
      </w:pPr>
      <w:r w:rsidRPr="002478C1">
        <w:rPr>
          <w:rFonts w:ascii="Times New Roman" w:eastAsia="Times New Roman" w:hAnsi="Times New Roman" w:cs="Times New Roman"/>
          <w:b/>
          <w:i/>
          <w:lang w:val="es-ES_tradnl"/>
        </w:rPr>
        <w:t xml:space="preserve"> </w:t>
      </w:r>
      <w:r w:rsidRPr="002478C1">
        <w:rPr>
          <w:rFonts w:ascii="Times New Roman" w:eastAsia="Times New Roman" w:hAnsi="Times New Roman" w:cs="Times New Roman"/>
          <w:b/>
          <w:i/>
          <w:lang w:val="es-ES_tradnl"/>
        </w:rPr>
        <w:tab/>
        <w:t>Doamnei Prodecan / Domnului Prodecan,</w:t>
      </w:r>
    </w:p>
    <w:p w14:paraId="45AF749D" w14:textId="77777777" w:rsidR="00B621A8" w:rsidRPr="002478C1" w:rsidRDefault="00B621A8" w:rsidP="00B621A8">
      <w:pPr>
        <w:spacing w:after="0" w:line="240" w:lineRule="auto"/>
        <w:ind w:hanging="2"/>
        <w:jc w:val="both"/>
        <w:rPr>
          <w:rFonts w:ascii="Times New Roman" w:eastAsia="Times New Roman" w:hAnsi="Times New Roman" w:cs="Times New Roman"/>
          <w:lang w:val="es-ES_tradnl"/>
        </w:rPr>
      </w:pPr>
      <w:r w:rsidRPr="002478C1">
        <w:rPr>
          <w:rFonts w:ascii="Times New Roman" w:eastAsia="Times New Roman" w:hAnsi="Times New Roman" w:cs="Times New Roman"/>
          <w:b/>
          <w:i/>
          <w:lang w:val="es-ES_tradnl"/>
        </w:rPr>
        <w:t xml:space="preserve">            Coordonatorului Erasmus+,</w:t>
      </w:r>
    </w:p>
    <w:p w14:paraId="77197B94" w14:textId="77777777" w:rsidR="00B621A8" w:rsidRPr="002478C1" w:rsidRDefault="00B621A8" w:rsidP="00B621A8">
      <w:pPr>
        <w:spacing w:after="0" w:line="240" w:lineRule="auto"/>
        <w:ind w:hanging="2"/>
        <w:jc w:val="both"/>
        <w:rPr>
          <w:rFonts w:ascii="Times New Roman" w:eastAsia="Times New Roman" w:hAnsi="Times New Roman" w:cs="Times New Roman"/>
          <w:b/>
          <w:lang w:val="es-ES_tradnl"/>
        </w:rPr>
      </w:pPr>
      <w:r w:rsidRPr="002478C1">
        <w:rPr>
          <w:rFonts w:ascii="Times New Roman" w:eastAsia="Times New Roman" w:hAnsi="Times New Roman" w:cs="Times New Roman"/>
          <w:b/>
          <w:i/>
          <w:lang w:val="es-ES_tradnl"/>
        </w:rPr>
        <w:t xml:space="preserve">            Directorilor de Departament,</w:t>
      </w:r>
      <w:r w:rsidRPr="002478C1">
        <w:rPr>
          <w:rFonts w:ascii="Times New Roman" w:eastAsia="Times New Roman" w:hAnsi="Times New Roman" w:cs="Times New Roman"/>
          <w:b/>
          <w:lang w:val="es-ES_tradnl"/>
        </w:rPr>
        <w:tab/>
      </w:r>
    </w:p>
    <w:p w14:paraId="27A6E716" w14:textId="77777777" w:rsidR="00B621A8" w:rsidRPr="002478C1" w:rsidRDefault="00B621A8" w:rsidP="00B621A8">
      <w:pPr>
        <w:spacing w:after="0" w:line="240" w:lineRule="auto"/>
        <w:ind w:hanging="2"/>
        <w:jc w:val="both"/>
        <w:rPr>
          <w:rFonts w:ascii="Times New Roman" w:eastAsia="Times New Roman" w:hAnsi="Times New Roman" w:cs="Times New Roman"/>
          <w:lang w:val="es-ES_tradnl"/>
        </w:rPr>
      </w:pPr>
    </w:p>
    <w:p w14:paraId="48FBF675" w14:textId="77777777" w:rsidR="00B621A8" w:rsidRPr="002478C1" w:rsidRDefault="00B621A8" w:rsidP="00B621A8">
      <w:pPr>
        <w:spacing w:before="120" w:after="0" w:line="240" w:lineRule="auto"/>
        <w:ind w:hanging="2"/>
        <w:jc w:val="both"/>
        <w:rPr>
          <w:rFonts w:ascii="Times New Roman" w:eastAsia="Times New Roman" w:hAnsi="Times New Roman" w:cs="Times New Roman"/>
          <w:lang w:val="es-ES_tradnl"/>
        </w:rPr>
      </w:pPr>
      <w:r w:rsidRPr="002478C1">
        <w:rPr>
          <w:rFonts w:ascii="Times New Roman" w:eastAsia="Times New Roman" w:hAnsi="Times New Roman" w:cs="Times New Roman"/>
          <w:lang w:val="es-ES_tradnl"/>
        </w:rPr>
        <w:t xml:space="preserve">Prin prezenta vă rugăm ca până la data de </w:t>
      </w:r>
      <w:r w:rsidRPr="002478C1">
        <w:rPr>
          <w:rFonts w:ascii="Times New Roman" w:eastAsia="Times New Roman" w:hAnsi="Times New Roman" w:cs="Times New Roman"/>
          <w:b/>
          <w:highlight w:val="white"/>
          <w:u w:val="single"/>
          <w:lang w:val="es-ES_tradnl"/>
        </w:rPr>
        <w:t>31 martie 202</w:t>
      </w:r>
      <w:r>
        <w:rPr>
          <w:rFonts w:ascii="Times New Roman" w:eastAsia="Times New Roman" w:hAnsi="Times New Roman" w:cs="Times New Roman"/>
          <w:b/>
          <w:u w:val="single"/>
          <w:lang w:val="es-ES_tradnl"/>
        </w:rPr>
        <w:t>5</w:t>
      </w:r>
      <w:r w:rsidRPr="002478C1">
        <w:rPr>
          <w:rFonts w:ascii="Times New Roman" w:eastAsia="Times New Roman" w:hAnsi="Times New Roman" w:cs="Times New Roman"/>
          <w:lang w:val="es-ES_tradnl"/>
        </w:rPr>
        <w:t xml:space="preserve">, să comunicaţi Serviciului Erasmus+: </w:t>
      </w:r>
    </w:p>
    <w:p w14:paraId="052ABA94" w14:textId="77777777" w:rsidR="00B621A8" w:rsidRPr="005222C8" w:rsidRDefault="00B621A8" w:rsidP="00B621A8">
      <w:pPr>
        <w:pStyle w:val="ListParagraph"/>
        <w:numPr>
          <w:ilvl w:val="0"/>
          <w:numId w:val="13"/>
        </w:numPr>
        <w:spacing w:after="0" w:line="240" w:lineRule="auto"/>
        <w:jc w:val="both"/>
        <w:rPr>
          <w:rFonts w:ascii="Times New Roman" w:eastAsia="Times New Roman" w:hAnsi="Times New Roman" w:cs="Times New Roman"/>
        </w:rPr>
      </w:pPr>
      <w:r w:rsidRPr="005222C8">
        <w:rPr>
          <w:rFonts w:ascii="Times New Roman" w:eastAsia="Times New Roman" w:hAnsi="Times New Roman" w:cs="Times New Roman"/>
        </w:rPr>
        <w:t xml:space="preserve">Procesul-verbal de selecție al mobilităţilor de studiu ERASMUS+, precum şi lista persoanelor selectate pe locurile de rezervă; </w:t>
      </w:r>
    </w:p>
    <w:p w14:paraId="53446B99" w14:textId="77777777" w:rsidR="00B621A8" w:rsidRPr="005222C8" w:rsidRDefault="00B621A8" w:rsidP="00B621A8">
      <w:pPr>
        <w:pStyle w:val="ListParagraph"/>
        <w:numPr>
          <w:ilvl w:val="0"/>
          <w:numId w:val="13"/>
        </w:numPr>
        <w:spacing w:after="0" w:line="240" w:lineRule="auto"/>
        <w:jc w:val="both"/>
        <w:rPr>
          <w:rFonts w:ascii="Times New Roman" w:eastAsia="Times New Roman" w:hAnsi="Times New Roman" w:cs="Times New Roman"/>
        </w:rPr>
      </w:pPr>
      <w:r w:rsidRPr="005222C8">
        <w:rPr>
          <w:rFonts w:ascii="Times New Roman" w:eastAsia="Times New Roman" w:hAnsi="Times New Roman" w:cs="Times New Roman"/>
        </w:rPr>
        <w:t>Situația centralizată privind cele trei opțiuni ale beneficia</w:t>
      </w:r>
      <w:r w:rsidRPr="005222C8">
        <w:rPr>
          <w:rFonts w:ascii="Times New Roman" w:eastAsia="Times New Roman" w:hAnsi="Times New Roman" w:cs="Times New Roman"/>
          <w:highlight w:val="white"/>
        </w:rPr>
        <w:t>rilor și rezervelor (Anexa 17);</w:t>
      </w:r>
    </w:p>
    <w:p w14:paraId="02E0B064" w14:textId="77777777" w:rsidR="00B621A8" w:rsidRPr="005222C8" w:rsidRDefault="00B621A8" w:rsidP="00B621A8">
      <w:pPr>
        <w:pStyle w:val="ListParagraph"/>
        <w:numPr>
          <w:ilvl w:val="0"/>
          <w:numId w:val="13"/>
        </w:numPr>
        <w:spacing w:after="0" w:line="240" w:lineRule="auto"/>
        <w:jc w:val="both"/>
        <w:rPr>
          <w:rFonts w:ascii="Times New Roman" w:eastAsia="Times New Roman" w:hAnsi="Times New Roman" w:cs="Times New Roman"/>
        </w:rPr>
      </w:pPr>
      <w:r w:rsidRPr="005222C8">
        <w:rPr>
          <w:rFonts w:ascii="Times New Roman" w:eastAsia="Times New Roman" w:hAnsi="Times New Roman" w:cs="Times New Roman"/>
        </w:rPr>
        <w:t>Declaraţiile de evitare a conflictului de interese pentru membrii comisiei de selecție;</w:t>
      </w:r>
    </w:p>
    <w:p w14:paraId="00DB9DB6" w14:textId="77777777" w:rsidR="00B621A8" w:rsidRPr="005222C8" w:rsidRDefault="00B621A8" w:rsidP="00B621A8">
      <w:pPr>
        <w:pStyle w:val="ListParagraph"/>
        <w:numPr>
          <w:ilvl w:val="0"/>
          <w:numId w:val="13"/>
        </w:numPr>
        <w:spacing w:after="0" w:line="240" w:lineRule="auto"/>
        <w:jc w:val="both"/>
        <w:rPr>
          <w:rFonts w:ascii="Times New Roman" w:eastAsia="Times New Roman" w:hAnsi="Times New Roman" w:cs="Times New Roman"/>
        </w:rPr>
      </w:pPr>
      <w:r w:rsidRPr="005222C8">
        <w:rPr>
          <w:rFonts w:ascii="Times New Roman" w:eastAsia="Times New Roman" w:hAnsi="Times New Roman" w:cs="Times New Roman"/>
        </w:rPr>
        <w:t>Registrul cu dosarele depuse, propriu fiecărei facultăţi/department, în ordinea depunerii acestora de către candidaţi.</w:t>
      </w:r>
    </w:p>
    <w:p w14:paraId="043DF723" w14:textId="77777777" w:rsidR="00B621A8" w:rsidRDefault="00B621A8" w:rsidP="00B621A8">
      <w:pPr>
        <w:spacing w:after="0" w:line="240" w:lineRule="auto"/>
        <w:ind w:hanging="2"/>
        <w:jc w:val="both"/>
        <w:rPr>
          <w:rFonts w:ascii="Times New Roman" w:eastAsia="Times New Roman" w:hAnsi="Times New Roman" w:cs="Times New Roman"/>
          <w:highlight w:val="yellow"/>
        </w:rPr>
      </w:pPr>
    </w:p>
    <w:p w14:paraId="583E9DAC" w14:textId="77777777" w:rsidR="00B621A8" w:rsidRDefault="00B621A8" w:rsidP="00B621A8">
      <w:pPr>
        <w:spacing w:after="0" w:line="240" w:lineRule="auto"/>
        <w:ind w:hanging="2"/>
        <w:jc w:val="both"/>
        <w:rPr>
          <w:rFonts w:ascii="Times New Roman" w:eastAsia="Times New Roman" w:hAnsi="Times New Roman" w:cs="Times New Roman"/>
          <w:b/>
        </w:rPr>
      </w:pPr>
      <w:r>
        <w:rPr>
          <w:rFonts w:ascii="Times New Roman" w:eastAsia="Times New Roman" w:hAnsi="Times New Roman" w:cs="Times New Roman"/>
          <w:b/>
        </w:rPr>
        <w:t>ASPECTE GENERALE:</w:t>
      </w:r>
    </w:p>
    <w:p w14:paraId="7533C3C0" w14:textId="77777777" w:rsidR="00B621A8" w:rsidRDefault="00B621A8" w:rsidP="00B621A8">
      <w:pPr>
        <w:spacing w:before="120"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În vederea realizării mobilităţilor de studiu în cadrul programului ERASMUS+, vă comunicăm următoarele:</w:t>
      </w:r>
    </w:p>
    <w:p w14:paraId="5DE9A139" w14:textId="77777777" w:rsidR="00B621A8" w:rsidRPr="005222C8" w:rsidRDefault="00B621A8" w:rsidP="00B621A8">
      <w:pPr>
        <w:pStyle w:val="ListParagraph"/>
        <w:widowControl w:val="0"/>
        <w:numPr>
          <w:ilvl w:val="0"/>
          <w:numId w:val="14"/>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Toate mobilitățile </w:t>
      </w:r>
      <w:r w:rsidRPr="005222C8">
        <w:rPr>
          <w:rFonts w:ascii="Times New Roman" w:eastAsia="Times New Roman" w:hAnsi="Times New Roman" w:cs="Times New Roman"/>
        </w:rPr>
        <w:t>ERASMUS+</w:t>
      </w:r>
      <w:r w:rsidRPr="005222C8">
        <w:rPr>
          <w:rFonts w:ascii="Times New Roman" w:eastAsia="Times New Roman" w:hAnsi="Times New Roman" w:cs="Times New Roman"/>
          <w:color w:val="000000"/>
        </w:rPr>
        <w:t xml:space="preserve"> outgoing se organizează și se desfășoară pe baza unui proces de selecție, la care au dreptul să participe toți studenții ULBS care îndeplinesc condițiile de eligibilitate.</w:t>
      </w:r>
    </w:p>
    <w:p w14:paraId="66DAE6F0"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Selecția participanților la mobilități de studiu </w:t>
      </w:r>
      <w:r w:rsidRPr="005222C8">
        <w:rPr>
          <w:rFonts w:ascii="Times New Roman" w:eastAsia="Times New Roman" w:hAnsi="Times New Roman" w:cs="Times New Roman"/>
        </w:rPr>
        <w:t>ERASMUS+</w:t>
      </w:r>
      <w:r w:rsidRPr="005222C8">
        <w:rPr>
          <w:rFonts w:ascii="Times New Roman" w:eastAsia="Times New Roman" w:hAnsi="Times New Roman" w:cs="Times New Roman"/>
          <w:color w:val="000000"/>
        </w:rPr>
        <w:t xml:space="preserve"> se organizează la nivelul fiecărei facultăți, conform adresei de selecție transmisă de către </w:t>
      </w:r>
      <w:r w:rsidRPr="005222C8">
        <w:rPr>
          <w:rFonts w:ascii="Times New Roman" w:eastAsia="Times New Roman" w:hAnsi="Times New Roman" w:cs="Times New Roman"/>
        </w:rPr>
        <w:t xml:space="preserve">Serviciul </w:t>
      </w:r>
      <w:r w:rsidRPr="005222C8">
        <w:rPr>
          <w:rFonts w:ascii="Times New Roman" w:eastAsia="Times New Roman" w:hAnsi="Times New Roman" w:cs="Times New Roman"/>
          <w:color w:val="000000"/>
        </w:rPr>
        <w:t>Erasmus+.</w:t>
      </w:r>
    </w:p>
    <w:p w14:paraId="76DA8037" w14:textId="76C173CB" w:rsidR="00B621A8" w:rsidRPr="00D56DBA"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rPr>
      </w:pPr>
      <w:r w:rsidRPr="005222C8">
        <w:rPr>
          <w:rFonts w:ascii="Times New Roman" w:eastAsia="Times New Roman" w:hAnsi="Times New Roman" w:cs="Times New Roman"/>
          <w:color w:val="000000"/>
        </w:rPr>
        <w:t xml:space="preserve">În conformitate cu politica EWP, toate activitățile legate de selecția candidaților se desfășoară online, cu excepția, eventual, a întâlnirilor comisiilor de </w:t>
      </w:r>
      <w:r w:rsidRPr="00D56DBA">
        <w:rPr>
          <w:rFonts w:ascii="Times New Roman" w:eastAsia="Times New Roman" w:hAnsi="Times New Roman" w:cs="Times New Roman"/>
        </w:rPr>
        <w:t>selecție Anexa-9_-Comisii-de-selectie-Erasmus.pdf și de contestații.</w:t>
      </w:r>
    </w:p>
    <w:p w14:paraId="3775C7ED"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rPr>
      </w:pPr>
      <w:r w:rsidRPr="005222C8">
        <w:rPr>
          <w:rFonts w:ascii="Times New Roman" w:eastAsia="Times New Roman" w:hAnsi="Times New Roman" w:cs="Times New Roman"/>
        </w:rPr>
        <w:t>Facultățile vor afișa la avizierele proprii și pe pagina web, înainte de începerea perioadei de depunere a dosarelor de candidatură, lista universităților partenere și a mobilităților disponibile (numărul de locuri, tipul și durata mobilității), criteriile de selecție, conținutul dosarului de candidatură, data și locul concursului, probele specifice concursului.</w:t>
      </w:r>
    </w:p>
    <w:p w14:paraId="3C839202"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Dosarele de candidatură ale studenților ULBS facultăților se transmit în format electronic la secretariatele facultăților.</w:t>
      </w:r>
    </w:p>
    <w:p w14:paraId="1E85386F"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es-ES_tradnl"/>
        </w:rPr>
      </w:pPr>
      <w:r w:rsidRPr="005222C8">
        <w:rPr>
          <w:rFonts w:ascii="Times New Roman" w:eastAsia="Times New Roman" w:hAnsi="Times New Roman" w:cs="Times New Roman"/>
          <w:color w:val="000000"/>
          <w:lang w:val="es-ES_tradnl"/>
        </w:rPr>
        <w:t>Fiecare dosar va primi un număr de înregistrare.</w:t>
      </w:r>
    </w:p>
    <w:p w14:paraId="77D2CEC4"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Înscrierea se face o singură dată pentru toate opțiunile exprimate. Dosarul rămâne, pe toată durata desfășurării selecției, la facultatea de origine, dar comisia trimite către </w:t>
      </w:r>
      <w:r w:rsidRPr="005222C8">
        <w:rPr>
          <w:rFonts w:ascii="Times New Roman" w:eastAsia="Times New Roman" w:hAnsi="Times New Roman" w:cs="Times New Roman"/>
        </w:rPr>
        <w:t>S</w:t>
      </w:r>
      <w:r w:rsidRPr="005222C8">
        <w:rPr>
          <w:rFonts w:ascii="Times New Roman" w:eastAsia="Times New Roman" w:hAnsi="Times New Roman" w:cs="Times New Roman"/>
          <w:color w:val="000000"/>
        </w:rPr>
        <w:t xml:space="preserve">E+, în format electronic și letric, centralizatoarele rezultate în urma procesului de selecție, conform formularelor tipizate furnizate de </w:t>
      </w:r>
      <w:r w:rsidRPr="005222C8">
        <w:rPr>
          <w:rFonts w:ascii="Times New Roman" w:eastAsia="Times New Roman" w:hAnsi="Times New Roman" w:cs="Times New Roman"/>
        </w:rPr>
        <w:t>S</w:t>
      </w:r>
      <w:r w:rsidRPr="005222C8">
        <w:rPr>
          <w:rFonts w:ascii="Times New Roman" w:eastAsia="Times New Roman" w:hAnsi="Times New Roman" w:cs="Times New Roman"/>
          <w:color w:val="000000"/>
        </w:rPr>
        <w:t xml:space="preserve">E+. </w:t>
      </w:r>
    </w:p>
    <w:p w14:paraId="6D532A3D"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După încheierea perioadei de înscriere, opțiunile, ordinea acestora, precum și alte informații din formularul de înscriere nu mai pot fi modificate. Dosarele incomplete vor fi eliminate din concurs.</w:t>
      </w:r>
    </w:p>
    <w:p w14:paraId="2A885BE0" w14:textId="77777777" w:rsidR="00B621A8" w:rsidRPr="005222C8" w:rsidRDefault="00B621A8" w:rsidP="00B621A8">
      <w:pPr>
        <w:pStyle w:val="ListParagraph"/>
        <w:widowControl w:val="0"/>
        <w:numPr>
          <w:ilvl w:val="0"/>
          <w:numId w:val="14"/>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Selecția candidaților pentru mobilități studențești </w:t>
      </w:r>
      <w:r w:rsidRPr="005222C8">
        <w:rPr>
          <w:rFonts w:ascii="Georgia" w:eastAsia="Georgia" w:hAnsi="Georgia" w:cs="Georgia"/>
        </w:rPr>
        <w:t>ERASMUS+</w:t>
      </w:r>
      <w:r w:rsidRPr="005222C8">
        <w:rPr>
          <w:rFonts w:ascii="Times New Roman" w:eastAsia="Times New Roman" w:hAnsi="Times New Roman" w:cs="Times New Roman"/>
          <w:color w:val="000000"/>
        </w:rPr>
        <w:t xml:space="preserve"> de studiu se face prin concurs, pe baza următoarelor criterii: </w:t>
      </w:r>
    </w:p>
    <w:p w14:paraId="4C3961A3" w14:textId="77777777" w:rsidR="00B621A8" w:rsidRPr="005222C8" w:rsidRDefault="00B621A8" w:rsidP="00B621A8">
      <w:pPr>
        <w:pStyle w:val="ListParagraph"/>
        <w:widowControl w:val="0"/>
        <w:numPr>
          <w:ilvl w:val="0"/>
          <w:numId w:val="15"/>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lastRenderedPageBreak/>
        <w:t xml:space="preserve">rezultatele activității academice, </w:t>
      </w:r>
    </w:p>
    <w:p w14:paraId="50638C12" w14:textId="77777777" w:rsidR="00B621A8" w:rsidRPr="005222C8" w:rsidRDefault="00B621A8" w:rsidP="00B621A8">
      <w:pPr>
        <w:pStyle w:val="ListParagraph"/>
        <w:widowControl w:val="0"/>
        <w:numPr>
          <w:ilvl w:val="0"/>
          <w:numId w:val="15"/>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certificatul sau testul de competență limbă străină (engleză sau altă limbă de efectuare a mobilității) – minim nivel B1 sau B2 (în cazul în care acesta este standardul minim solicitat de către instituția gazdă); </w:t>
      </w:r>
    </w:p>
    <w:p w14:paraId="160170EC" w14:textId="77777777" w:rsidR="00B621A8" w:rsidRPr="005222C8" w:rsidRDefault="00B621A8" w:rsidP="00B621A8">
      <w:pPr>
        <w:pStyle w:val="ListParagraph"/>
        <w:widowControl w:val="0"/>
        <w:numPr>
          <w:ilvl w:val="0"/>
          <w:numId w:val="15"/>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interviul de selecție.</w:t>
      </w:r>
    </w:p>
    <w:p w14:paraId="5055D42B" w14:textId="77777777" w:rsidR="00B621A8" w:rsidRPr="005222C8" w:rsidRDefault="00B621A8" w:rsidP="00B621A8">
      <w:pPr>
        <w:pStyle w:val="ListParagraph"/>
        <w:widowControl w:val="0"/>
        <w:numPr>
          <w:ilvl w:val="0"/>
          <w:numId w:val="16"/>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Evaluarea candidaților se realizează folosindu-se fișa de evaluare din Anexa 3, pentru a se determina punctajul total pe care îl obține un candidat la finalul procesului de selecție. Pentru ca o persoană să fie eligibilă pentru mobilitate, punctajul general de concurs este de </w:t>
      </w:r>
      <w:r w:rsidRPr="005222C8">
        <w:rPr>
          <w:rFonts w:ascii="Times New Roman" w:eastAsia="Times New Roman" w:hAnsi="Times New Roman" w:cs="Times New Roman"/>
          <w:b/>
          <w:color w:val="000000"/>
        </w:rPr>
        <w:t>minim 60</w:t>
      </w:r>
      <w:r w:rsidRPr="005222C8">
        <w:rPr>
          <w:rFonts w:ascii="Times New Roman" w:eastAsia="Times New Roman" w:hAnsi="Times New Roman" w:cs="Times New Roman"/>
          <w:color w:val="000000"/>
        </w:rPr>
        <w:t>, iar ierarhizarea candidaților se face pe baza acestui punctaj și în funcție de opțiunile exprimate la înscriere.</w:t>
      </w:r>
    </w:p>
    <w:p w14:paraId="07B94593" w14:textId="77777777" w:rsidR="00B621A8" w:rsidRPr="005222C8" w:rsidRDefault="00B621A8" w:rsidP="00B621A8">
      <w:pPr>
        <w:pStyle w:val="ListParagraph"/>
        <w:widowControl w:val="0"/>
        <w:numPr>
          <w:ilvl w:val="0"/>
          <w:numId w:val="16"/>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Rezultatele selecției se comunică anonimizat, pe site-ul structurii la care s-au depus dosarele. Acestea vor fi afișate pe următoarele categorii de liste:</w:t>
      </w:r>
    </w:p>
    <w:p w14:paraId="69AEC49C" w14:textId="77777777" w:rsidR="00B621A8" w:rsidRPr="005222C8" w:rsidRDefault="00B621A8" w:rsidP="00B621A8">
      <w:pPr>
        <w:pStyle w:val="ListParagraph"/>
        <w:widowControl w:val="0"/>
        <w:numPr>
          <w:ilvl w:val="0"/>
          <w:numId w:val="1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lista candidaților selectați pe locuri cu suport financiar Erasmus+ sau „zero grant”, repartizați în funcție de universitatea de destinație;</w:t>
      </w:r>
    </w:p>
    <w:p w14:paraId="70B974F4" w14:textId="77777777" w:rsidR="00B621A8" w:rsidRPr="005222C8" w:rsidRDefault="00B621A8" w:rsidP="00B621A8">
      <w:pPr>
        <w:pStyle w:val="ListParagraph"/>
        <w:widowControl w:val="0"/>
        <w:numPr>
          <w:ilvl w:val="0"/>
          <w:numId w:val="1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lista candidaților în așteptare (rezerve), care au obținut un punctaj general de concurs de minim 60 și care pot glisa după eventuala renunțare a candidaților selectați inițial;</w:t>
      </w:r>
    </w:p>
    <w:p w14:paraId="15C89E24" w14:textId="77777777" w:rsidR="00B621A8" w:rsidRPr="005222C8" w:rsidRDefault="00B621A8" w:rsidP="00B621A8">
      <w:pPr>
        <w:pStyle w:val="ListParagraph"/>
        <w:widowControl w:val="0"/>
        <w:numPr>
          <w:ilvl w:val="0"/>
          <w:numId w:val="1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lista candidaților respinși.</w:t>
      </w:r>
    </w:p>
    <w:p w14:paraId="4C679B53" w14:textId="77777777" w:rsidR="00B621A8" w:rsidRPr="005222C8" w:rsidRDefault="00B621A8" w:rsidP="00B621A8">
      <w:pPr>
        <w:pStyle w:val="ListParagraph"/>
        <w:widowControl w:val="0"/>
        <w:numPr>
          <w:ilvl w:val="0"/>
          <w:numId w:val="18"/>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Eventualele contestații cu privire la procesul de selecție vor fi depuse, în format electronic,  în termen de 24 de ore de la afișarea listelor cu rezultate și vor fi soluționate de comisia de contestații. Termenul de contestare va fi precizat odată cu afișarea listelor cu rezultatele selecției.</w:t>
      </w:r>
    </w:p>
    <w:p w14:paraId="3DBEAD99" w14:textId="77777777" w:rsidR="00B621A8" w:rsidRPr="005222C8" w:rsidRDefault="00B621A8" w:rsidP="00B621A8">
      <w:pPr>
        <w:pStyle w:val="ListParagraph"/>
        <w:widowControl w:val="0"/>
        <w:numPr>
          <w:ilvl w:val="0"/>
          <w:numId w:val="18"/>
        </w:numPr>
        <w:pBdr>
          <w:top w:val="nil"/>
          <w:left w:val="nil"/>
          <w:bottom w:val="nil"/>
          <w:right w:val="nil"/>
          <w:between w:val="nil"/>
        </w:pBdr>
        <w:spacing w:before="240"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Rezultatele finale ale selecției vor fi anunțate pe site-ul structurii în termen de maxim 24 de ore de la încheierea perioadei de contestații.</w:t>
      </w:r>
    </w:p>
    <w:p w14:paraId="57169661" w14:textId="77777777" w:rsidR="00B621A8" w:rsidRPr="005222C8" w:rsidRDefault="00B621A8" w:rsidP="00B621A8">
      <w:pPr>
        <w:pStyle w:val="ListParagraph"/>
        <w:widowControl w:val="0"/>
        <w:numPr>
          <w:ilvl w:val="0"/>
          <w:numId w:val="1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Candidații selectați sunt informați asupra faptului că </w:t>
      </w:r>
      <w:r w:rsidRPr="005222C8">
        <w:rPr>
          <w:rFonts w:ascii="Times New Roman" w:eastAsia="Times New Roman" w:hAnsi="Times New Roman" w:cs="Times New Roman"/>
          <w:b/>
          <w:color w:val="000000"/>
        </w:rPr>
        <w:t>nominalizarea către o anumită universitate nu garantează automat și obținerea invitației.</w:t>
      </w:r>
      <w:r w:rsidRPr="005222C8">
        <w:rPr>
          <w:rFonts w:ascii="Times New Roman" w:eastAsia="Times New Roman" w:hAnsi="Times New Roman" w:cs="Times New Roman"/>
          <w:color w:val="000000"/>
        </w:rPr>
        <w:t xml:space="preserve"> În asemenea situații, participanții la mobilitate sunt contactați și ghidați de </w:t>
      </w:r>
      <w:r w:rsidRPr="005222C8">
        <w:rPr>
          <w:rFonts w:ascii="Times New Roman" w:eastAsia="Times New Roman" w:hAnsi="Times New Roman" w:cs="Times New Roman"/>
        </w:rPr>
        <w:t>S</w:t>
      </w:r>
      <w:r w:rsidRPr="005222C8">
        <w:rPr>
          <w:rFonts w:ascii="Times New Roman" w:eastAsia="Times New Roman" w:hAnsi="Times New Roman" w:cs="Times New Roman"/>
          <w:color w:val="000000"/>
        </w:rPr>
        <w:t>E+ în vederea găsirii unei alternative.</w:t>
      </w:r>
    </w:p>
    <w:p w14:paraId="1893F23D" w14:textId="77777777" w:rsidR="00B621A8" w:rsidRDefault="00B621A8" w:rsidP="00B621A8">
      <w:pPr>
        <w:pStyle w:val="ListParagraph"/>
        <w:widowControl w:val="0"/>
        <w:numPr>
          <w:ilvl w:val="0"/>
          <w:numId w:val="18"/>
        </w:numPr>
        <w:pBdr>
          <w:top w:val="nil"/>
          <w:left w:val="nil"/>
          <w:bottom w:val="nil"/>
          <w:right w:val="nil"/>
          <w:between w:val="nil"/>
        </w:pBdr>
        <w:spacing w:after="0" w:line="240" w:lineRule="auto"/>
        <w:ind w:right="116"/>
        <w:jc w:val="both"/>
      </w:pPr>
      <w:r w:rsidRPr="005222C8">
        <w:rPr>
          <w:rFonts w:ascii="Times New Roman" w:eastAsia="Times New Roman" w:hAnsi="Times New Roman" w:cs="Times New Roman"/>
          <w:color w:val="000000"/>
        </w:rPr>
        <w:t xml:space="preserve">Regulamentul Erasmus+ poate fi consultat la link-ul: </w:t>
      </w:r>
      <w:hyperlink r:id="rId8">
        <w:r w:rsidRPr="005222C8">
          <w:rPr>
            <w:rFonts w:ascii="Times New Roman" w:eastAsia="Times New Roman" w:hAnsi="Times New Roman" w:cs="Times New Roman"/>
            <w:color w:val="1155CC"/>
            <w:u w:val="single"/>
          </w:rPr>
          <w:t>Regulamentul Erasm</w:t>
        </w:r>
        <w:r w:rsidRPr="005222C8">
          <w:rPr>
            <w:rFonts w:ascii="Times New Roman" w:eastAsia="Times New Roman" w:hAnsi="Times New Roman" w:cs="Times New Roman"/>
            <w:color w:val="1155CC"/>
            <w:u w:val="single"/>
          </w:rPr>
          <w:t>u</w:t>
        </w:r>
        <w:r w:rsidRPr="005222C8">
          <w:rPr>
            <w:rFonts w:ascii="Times New Roman" w:eastAsia="Times New Roman" w:hAnsi="Times New Roman" w:cs="Times New Roman"/>
            <w:color w:val="1155CC"/>
            <w:u w:val="single"/>
          </w:rPr>
          <w:t>s+_ Ianuarie 2023</w:t>
        </w:r>
      </w:hyperlink>
      <w:r w:rsidRPr="005222C8">
        <w:rPr>
          <w:rFonts w:ascii="Georgia" w:eastAsia="Georgia" w:hAnsi="Georgia" w:cs="Georgia"/>
          <w:color w:val="000000"/>
        </w:rPr>
        <w:t xml:space="preserve">   </w:t>
      </w:r>
    </w:p>
    <w:p w14:paraId="7EC0D051" w14:textId="77777777" w:rsidR="00B621A8" w:rsidRDefault="00B621A8" w:rsidP="00B621A8">
      <w:pPr>
        <w:jc w:val="both"/>
        <w:rPr>
          <w:rFonts w:ascii="Times New Roman" w:eastAsia="Times New Roman" w:hAnsi="Times New Roman" w:cs="Times New Roman"/>
          <w:b/>
        </w:rPr>
      </w:pPr>
      <w:r>
        <w:rPr>
          <w:rFonts w:ascii="Times New Roman" w:eastAsia="Times New Roman" w:hAnsi="Times New Roman" w:cs="Times New Roman"/>
          <w:b/>
        </w:rPr>
        <w:t xml:space="preserve">NOTĂ: </w:t>
      </w:r>
    </w:p>
    <w:p w14:paraId="4604C28A" w14:textId="77777777" w:rsidR="00B621A8" w:rsidRPr="005222C8" w:rsidRDefault="00B621A8" w:rsidP="00B621A8">
      <w:pPr>
        <w:pStyle w:val="ListParagraph"/>
        <w:widowControl w:val="0"/>
        <w:numPr>
          <w:ilvl w:val="0"/>
          <w:numId w:val="19"/>
        </w:numPr>
        <w:spacing w:before="240" w:after="240" w:line="240" w:lineRule="auto"/>
        <w:jc w:val="both"/>
        <w:rPr>
          <w:rFonts w:ascii="Times New Roman" w:eastAsia="Times New Roman" w:hAnsi="Times New Roman" w:cs="Times New Roman"/>
        </w:rPr>
      </w:pPr>
      <w:r w:rsidRPr="005222C8">
        <w:rPr>
          <w:rFonts w:ascii="Times New Roman" w:eastAsia="Times New Roman" w:hAnsi="Times New Roman" w:cs="Times New Roman"/>
        </w:rPr>
        <w:t xml:space="preserve">Pentru studenții cu </w:t>
      </w:r>
      <w:r w:rsidRPr="005222C8">
        <w:rPr>
          <w:rFonts w:ascii="Times New Roman" w:eastAsia="Times New Roman" w:hAnsi="Times New Roman" w:cs="Times New Roman"/>
          <w:b/>
        </w:rPr>
        <w:t xml:space="preserve">oportunități reduse </w:t>
      </w:r>
      <w:r w:rsidRPr="005222C8">
        <w:rPr>
          <w:rFonts w:ascii="Times New Roman" w:eastAsia="Times New Roman" w:hAnsi="Times New Roman" w:cs="Times New Roman"/>
        </w:rPr>
        <w:t xml:space="preserve">(cei care beneficiază de bursă socială), în cazul în care au fost selectați pentru o mobilitate de studiu Erasmus+, la valoarea granturilor prevăzute în contractele cu ANPCDEFP, se adaugă o sumă suplimentară, în concordanță cu precizările din Ghidul programului Erasmus+ în vigoare. Toate dosarele pentru acordarea unei suplimentări a grantului Erasmus+ vor fi evaluate de o comisie stabilită în acest sens, având la bază Regulamentul ULBS privind acordarea burselor în anul universitar respectiv la ciclurile de licență, masterat și doctorat. Comisia este formată din: Coordonatorul Instituțional Erasmus+, Șef Serviciu Erasmus+ și secretara șefă a ULBS. </w:t>
      </w:r>
    </w:p>
    <w:p w14:paraId="3FA7FF93" w14:textId="77777777" w:rsidR="00B621A8" w:rsidRPr="005222C8" w:rsidRDefault="00B621A8" w:rsidP="00B621A8">
      <w:pPr>
        <w:pStyle w:val="ListParagraph"/>
        <w:widowControl w:val="0"/>
        <w:numPr>
          <w:ilvl w:val="0"/>
          <w:numId w:val="19"/>
        </w:numPr>
        <w:spacing w:before="240" w:after="240" w:line="240" w:lineRule="auto"/>
        <w:jc w:val="both"/>
        <w:rPr>
          <w:rFonts w:ascii="Times New Roman" w:eastAsia="Times New Roman" w:hAnsi="Times New Roman" w:cs="Times New Roman"/>
        </w:rPr>
      </w:pPr>
      <w:r w:rsidRPr="005222C8">
        <w:rPr>
          <w:rFonts w:ascii="Times New Roman" w:eastAsia="Times New Roman" w:hAnsi="Times New Roman" w:cs="Times New Roman"/>
          <w:color w:val="000000"/>
        </w:rPr>
        <w:t>După desfăşurarea procedurilor de selecţie, se va afişa lista anonimizată cu studenţii selectaţi şi cei în rezervă, în ordinea descrescătoare a punctajului obţinut. Totodată, se va preciza termenul până la care se pot depune contestaţii, perioada şi modul de soluţionare.</w:t>
      </w:r>
    </w:p>
    <w:p w14:paraId="2B048345" w14:textId="77777777" w:rsidR="00B621A8" w:rsidRPr="005222C8" w:rsidRDefault="00B621A8" w:rsidP="00B621A8">
      <w:pPr>
        <w:pStyle w:val="ListParagraph"/>
        <w:widowControl w:val="0"/>
        <w:numPr>
          <w:ilvl w:val="0"/>
          <w:numId w:val="19"/>
        </w:numPr>
        <w:spacing w:before="240" w:after="240" w:line="240" w:lineRule="auto"/>
        <w:jc w:val="both"/>
        <w:rPr>
          <w:rFonts w:ascii="Times New Roman" w:eastAsia="Times New Roman" w:hAnsi="Times New Roman" w:cs="Times New Roman"/>
        </w:rPr>
      </w:pPr>
      <w:r w:rsidRPr="005222C8">
        <w:rPr>
          <w:rFonts w:ascii="Times New Roman" w:eastAsia="Times New Roman" w:hAnsi="Times New Roman" w:cs="Times New Roman"/>
          <w:color w:val="000000"/>
        </w:rPr>
        <w:t>În cadrul unui ciclu de studiu (licență, master), studenții pot beneficia de mai multe mobilități de studiu şi practică, a căror durată cumulată să nu depășească 12 luni per ciclu de studiu. Excepție: În cazul studenţilor de la Facultatea de Medicină, durata cumulată maximă a mobilităţilor este de 24 de luni per ciclu de licență.</w:t>
      </w:r>
    </w:p>
    <w:p w14:paraId="672CB1E0" w14:textId="77777777" w:rsidR="00B621A8" w:rsidRDefault="00B621A8" w:rsidP="00B621A8">
      <w:pPr>
        <w:rPr>
          <w:rFonts w:ascii="Times New Roman" w:eastAsia="Times New Roman" w:hAnsi="Times New Roman" w:cs="Times New Roman"/>
        </w:rPr>
      </w:pPr>
      <w:r>
        <w:rPr>
          <w:rFonts w:ascii="Times New Roman" w:eastAsia="Times New Roman" w:hAnsi="Times New Roman" w:cs="Times New Roman"/>
        </w:rPr>
        <w:br w:type="page"/>
      </w:r>
    </w:p>
    <w:p w14:paraId="38B0C6FA" w14:textId="77777777" w:rsidR="00B621A8" w:rsidRDefault="00B621A8" w:rsidP="00B621A8">
      <w:pPr>
        <w:widowControl w:val="0"/>
        <w:pBdr>
          <w:top w:val="nil"/>
          <w:left w:val="nil"/>
          <w:bottom w:val="nil"/>
          <w:right w:val="nil"/>
          <w:between w:val="nil"/>
        </w:pBdr>
        <w:spacing w:after="0" w:line="240" w:lineRule="auto"/>
        <w:ind w:right="116" w:hanging="2"/>
        <w:jc w:val="both"/>
        <w:rPr>
          <w:rFonts w:ascii="Georgia" w:eastAsia="Georgia" w:hAnsi="Georgia" w:cs="Georgia"/>
          <w:b/>
        </w:rPr>
      </w:pPr>
      <w:r>
        <w:rPr>
          <w:rFonts w:ascii="Georgia" w:eastAsia="Georgia" w:hAnsi="Georgia" w:cs="Georgia"/>
          <w:b/>
        </w:rPr>
        <w:lastRenderedPageBreak/>
        <w:t xml:space="preserve">În conformitate cu regulile Programului, pentru studenții care efectuează o mobilitate de studiu, granturile lunare sunt stabilite în funcție de țara de destinație și linia de finanțare: </w:t>
      </w:r>
    </w:p>
    <w:p w14:paraId="70CE2E2C" w14:textId="77777777" w:rsidR="00B621A8" w:rsidRDefault="00B621A8" w:rsidP="00B621A8">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rPr>
      </w:pPr>
    </w:p>
    <w:p w14:paraId="30CE4785" w14:textId="77777777" w:rsidR="00B621A8" w:rsidRDefault="00B621A8" w:rsidP="00B621A8">
      <w:pPr>
        <w:ind w:hanging="2"/>
        <w:jc w:val="both"/>
        <w:rPr>
          <w:rFonts w:ascii="Georgia" w:eastAsia="Georgia" w:hAnsi="Georgia" w:cs="Georgia"/>
        </w:rPr>
      </w:pPr>
      <w:r>
        <w:rPr>
          <w:rFonts w:ascii="Times New Roman" w:eastAsia="Times New Roman" w:hAnsi="Times New Roman" w:cs="Times New Roman"/>
          <w:b/>
        </w:rPr>
        <w:t>BAREME APLICABILE PENTRU MOBILITĂȚILE ERASMUS+:</w:t>
      </w:r>
    </w:p>
    <w:tbl>
      <w:tblPr>
        <w:tblW w:w="0" w:type="auto"/>
        <w:tblCellMar>
          <w:top w:w="15" w:type="dxa"/>
          <w:left w:w="15" w:type="dxa"/>
          <w:bottom w:w="15" w:type="dxa"/>
          <w:right w:w="15" w:type="dxa"/>
        </w:tblCellMar>
        <w:tblLook w:val="04A0" w:firstRow="1" w:lastRow="0" w:firstColumn="1" w:lastColumn="0" w:noHBand="0" w:noVBand="1"/>
      </w:tblPr>
      <w:tblGrid>
        <w:gridCol w:w="9062"/>
        <w:gridCol w:w="983"/>
      </w:tblGrid>
      <w:tr w:rsidR="00B621A8" w:rsidRPr="004B37C3" w14:paraId="5FDF346C" w14:textId="77777777" w:rsidTr="00024843">
        <w:trPr>
          <w:trHeight w:val="446"/>
        </w:trPr>
        <w:tc>
          <w:tcPr>
            <w:tcW w:w="9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A84C4" w14:textId="77777777" w:rsidR="00B621A8" w:rsidRPr="00EF1D37" w:rsidRDefault="00B621A8" w:rsidP="00024843">
            <w:pPr>
              <w:spacing w:before="120" w:after="0" w:line="240" w:lineRule="auto"/>
              <w:jc w:val="center"/>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Țara gazdă</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45008" w14:textId="77777777" w:rsidR="00B621A8" w:rsidRPr="00EF1D37" w:rsidRDefault="00B621A8" w:rsidP="00024843">
            <w:pPr>
              <w:spacing w:before="120" w:after="0" w:line="240" w:lineRule="auto"/>
              <w:jc w:val="center"/>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Suma pe lună  în euro</w:t>
            </w:r>
          </w:p>
        </w:tc>
      </w:tr>
      <w:tr w:rsidR="00B621A8" w:rsidRPr="00410090" w14:paraId="5F126C43" w14:textId="77777777" w:rsidTr="00024843">
        <w:trPr>
          <w:trHeight w:val="397"/>
        </w:trPr>
        <w:tc>
          <w:tcPr>
            <w:tcW w:w="9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AF432" w14:textId="77777777" w:rsidR="00B621A8" w:rsidRPr="00410090" w:rsidRDefault="00B621A8" w:rsidP="00024843">
            <w:pPr>
              <w:spacing w:before="120" w:after="0" w:line="240" w:lineRule="auto"/>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State membre UE și țări terțe asociate la program: Austria,  Belgia, Danemarca, Finlanda, Franța, Germania, Irlanda,  Islanda, Italia, Liechtenstein, Luxemburg, Norvegia, Suedia,  Țările de Jos </w:t>
            </w:r>
          </w:p>
          <w:p w14:paraId="20A6D74A" w14:textId="77777777" w:rsidR="00B621A8" w:rsidRPr="00410090" w:rsidRDefault="00B621A8" w:rsidP="00024843">
            <w:pPr>
              <w:spacing w:before="120" w:after="0" w:line="240" w:lineRule="auto"/>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Țări terțe care nu sunt asociate la program din regiunea 13:  Andora, Monaco, San Marino, Statul Cetății Vaticanului  </w:t>
            </w:r>
          </w:p>
          <w:p w14:paraId="3B9E0368" w14:textId="77777777" w:rsidR="00B621A8" w:rsidRPr="00410090" w:rsidRDefault="00B621A8" w:rsidP="00024843">
            <w:pPr>
              <w:spacing w:before="120" w:after="0" w:line="240" w:lineRule="auto"/>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Țări terțe care nu sunt asociate la program din regiunea 14:  Elveția, Insulele Feroe, Marea Britanie</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5783C" w14:textId="77777777" w:rsidR="00B621A8" w:rsidRPr="00235F8C" w:rsidRDefault="00B621A8" w:rsidP="00024843">
            <w:pPr>
              <w:spacing w:before="120" w:after="0" w:line="240" w:lineRule="auto"/>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674</w:t>
            </w:r>
          </w:p>
        </w:tc>
      </w:tr>
      <w:tr w:rsidR="00B621A8" w:rsidRPr="00410090" w14:paraId="2BAFA8A9" w14:textId="77777777" w:rsidTr="00024843">
        <w:trPr>
          <w:trHeight w:val="397"/>
        </w:trPr>
        <w:tc>
          <w:tcPr>
            <w:tcW w:w="9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037B4" w14:textId="77777777" w:rsidR="00B621A8" w:rsidRPr="00410090" w:rsidRDefault="00B621A8" w:rsidP="00024843">
            <w:pPr>
              <w:spacing w:before="120" w:after="0" w:line="240" w:lineRule="auto"/>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State membre UE și țări terțe asociate la program: Cehia,  Cipru, Estonia, Grecia, Letonia, Malta, Portugalia, Slovacia,  Slovenia, Spania</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5EDC7" w14:textId="77777777" w:rsidR="00B621A8" w:rsidRPr="00235F8C" w:rsidRDefault="00B621A8" w:rsidP="00024843">
            <w:pPr>
              <w:spacing w:before="120" w:after="0" w:line="240" w:lineRule="auto"/>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674</w:t>
            </w:r>
          </w:p>
        </w:tc>
      </w:tr>
      <w:tr w:rsidR="00B621A8" w:rsidRPr="00410090" w14:paraId="305D9837" w14:textId="77777777" w:rsidTr="00024843">
        <w:trPr>
          <w:trHeight w:val="397"/>
        </w:trPr>
        <w:tc>
          <w:tcPr>
            <w:tcW w:w="9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62C2C" w14:textId="77777777" w:rsidR="00B621A8" w:rsidRPr="00410090" w:rsidRDefault="00B621A8" w:rsidP="00024843">
            <w:pPr>
              <w:spacing w:before="120" w:after="0" w:line="240" w:lineRule="auto"/>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State membre UE și țări terțe asociate la program: Bulgaria,  Croația, Lituania, Macedonia de Nord, Polonia, Serbia, Turcia,  Ungaria</w:t>
            </w:r>
          </w:p>
        </w:tc>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9401D" w14:textId="77777777" w:rsidR="00B621A8" w:rsidRPr="00235F8C" w:rsidRDefault="00B621A8" w:rsidP="00024843">
            <w:pPr>
              <w:spacing w:before="120" w:after="0" w:line="240" w:lineRule="auto"/>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606</w:t>
            </w:r>
          </w:p>
        </w:tc>
      </w:tr>
    </w:tbl>
    <w:p w14:paraId="11A53D3E" w14:textId="77777777" w:rsidR="00B621A8" w:rsidRDefault="00B621A8" w:rsidP="00B621A8">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TRANSPORT</w:t>
      </w:r>
    </w:p>
    <w:tbl>
      <w:tblPr>
        <w:tblW w:w="0" w:type="auto"/>
        <w:tblCellMar>
          <w:top w:w="15" w:type="dxa"/>
          <w:left w:w="15" w:type="dxa"/>
          <w:bottom w:w="15" w:type="dxa"/>
          <w:right w:w="15" w:type="dxa"/>
        </w:tblCellMar>
        <w:tblLook w:val="04A0" w:firstRow="1" w:lastRow="0" w:firstColumn="1" w:lastColumn="0" w:noHBand="0" w:noVBand="1"/>
      </w:tblPr>
      <w:tblGrid>
        <w:gridCol w:w="3676"/>
        <w:gridCol w:w="3006"/>
        <w:gridCol w:w="3363"/>
      </w:tblGrid>
      <w:tr w:rsidR="00B621A8" w:rsidRPr="00410090" w14:paraId="09B041A0"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1D0A" w14:textId="77777777" w:rsidR="00B621A8" w:rsidRPr="00EF1D37"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Distanța de călătorie</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5ADE0" w14:textId="77777777" w:rsidR="00B621A8" w:rsidRPr="00EF1D37"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Transport din categoria  „green travel” – Suma per participant în EURO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C286A" w14:textId="77777777" w:rsidR="00B621A8" w:rsidRPr="00EF1D37"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 xml:space="preserve">Transport din categoria  „non-green travel” </w:t>
            </w:r>
          </w:p>
          <w:p w14:paraId="32D753A2" w14:textId="77777777" w:rsidR="00B621A8" w:rsidRPr="00EF1D37"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EF1D37">
              <w:rPr>
                <w:rFonts w:ascii="Times New Roman" w:eastAsia="Times New Roman" w:hAnsi="Times New Roman" w:cs="Times New Roman"/>
                <w:b/>
                <w:bCs/>
                <w:sz w:val="20"/>
                <w:szCs w:val="20"/>
                <w:lang w:val="ro-RO"/>
              </w:rPr>
              <w:t>Suma per participant în  EURO</w:t>
            </w:r>
          </w:p>
        </w:tc>
      </w:tr>
      <w:tr w:rsidR="00B621A8" w:rsidRPr="00410090" w14:paraId="43D2E850"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24D73"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10 - 99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202B4"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56 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89A3"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28</w:t>
            </w:r>
          </w:p>
        </w:tc>
      </w:tr>
      <w:tr w:rsidR="00B621A8" w:rsidRPr="00410090" w14:paraId="68897D1D"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72473"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100 - 499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E0C05"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285 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F727"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211</w:t>
            </w:r>
          </w:p>
        </w:tc>
      </w:tr>
      <w:tr w:rsidR="00B621A8" w:rsidRPr="00410090" w14:paraId="2C555BD0"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1BBBD"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500 - 1 999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C4BAD"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417 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01C2A"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309</w:t>
            </w:r>
          </w:p>
        </w:tc>
      </w:tr>
      <w:tr w:rsidR="00B621A8" w:rsidRPr="00410090" w14:paraId="6114E0DF"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00B42"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2 000 - 2 999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CD4DE"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535 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F2616"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395</w:t>
            </w:r>
          </w:p>
        </w:tc>
      </w:tr>
      <w:tr w:rsidR="00B621A8" w:rsidRPr="00410090" w14:paraId="20B53A3D"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3C4C4"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3 000 - 3 999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099C7"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785 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82376"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580</w:t>
            </w:r>
          </w:p>
        </w:tc>
      </w:tr>
      <w:tr w:rsidR="00B621A8" w:rsidRPr="00410090" w14:paraId="2631BA9C"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7FDDD"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4 000 - 7 999 KM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300F7"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1 188 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90356"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1 188</w:t>
            </w:r>
          </w:p>
        </w:tc>
      </w:tr>
      <w:tr w:rsidR="00B621A8" w:rsidRPr="00410090" w14:paraId="12D8DD63" w14:textId="77777777" w:rsidTr="00024843">
        <w:trPr>
          <w:trHeight w:val="284"/>
        </w:trPr>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0A745" w14:textId="77777777" w:rsidR="00B621A8" w:rsidRPr="00410090" w:rsidRDefault="00B621A8" w:rsidP="00024843">
            <w:pPr>
              <w:spacing w:before="120" w:after="0" w:line="240" w:lineRule="auto"/>
              <w:ind w:hanging="2"/>
              <w:rPr>
                <w:rFonts w:ascii="Times New Roman" w:eastAsia="Times New Roman" w:hAnsi="Times New Roman" w:cs="Times New Roman"/>
                <w:sz w:val="20"/>
                <w:szCs w:val="20"/>
                <w:lang w:val="ro-RO"/>
              </w:rPr>
            </w:pPr>
            <w:r w:rsidRPr="00410090">
              <w:rPr>
                <w:rFonts w:ascii="Times New Roman" w:eastAsia="Times New Roman" w:hAnsi="Times New Roman" w:cs="Times New Roman"/>
                <w:sz w:val="20"/>
                <w:szCs w:val="20"/>
                <w:lang w:val="ro-RO"/>
              </w:rPr>
              <w:t>8 000 KM sau mai mult </w:t>
            </w:r>
          </w:p>
        </w:tc>
        <w:tc>
          <w:tcPr>
            <w:tcW w:w="30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EF89"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1 735 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B4311" w14:textId="77777777" w:rsidR="00B621A8" w:rsidRPr="00235F8C" w:rsidRDefault="00B621A8" w:rsidP="00024843">
            <w:pPr>
              <w:spacing w:before="120" w:after="0" w:line="240" w:lineRule="auto"/>
              <w:ind w:hanging="2"/>
              <w:rPr>
                <w:rFonts w:ascii="Times New Roman" w:eastAsia="Times New Roman" w:hAnsi="Times New Roman" w:cs="Times New Roman"/>
                <w:b/>
                <w:bCs/>
                <w:sz w:val="20"/>
                <w:szCs w:val="20"/>
                <w:lang w:val="ro-RO"/>
              </w:rPr>
            </w:pPr>
            <w:r w:rsidRPr="00235F8C">
              <w:rPr>
                <w:rFonts w:ascii="Times New Roman" w:eastAsia="Times New Roman" w:hAnsi="Times New Roman" w:cs="Times New Roman"/>
                <w:b/>
                <w:bCs/>
                <w:sz w:val="20"/>
                <w:szCs w:val="20"/>
                <w:lang w:val="ro-RO"/>
              </w:rPr>
              <w:t>1 735</w:t>
            </w:r>
          </w:p>
        </w:tc>
      </w:tr>
    </w:tbl>
    <w:p w14:paraId="24B1DC55" w14:textId="77777777" w:rsidR="00B621A8" w:rsidRDefault="00B621A8" w:rsidP="00B621A8">
      <w:pPr>
        <w:spacing w:before="120" w:after="0" w:line="240" w:lineRule="auto"/>
        <w:ind w:hanging="2"/>
        <w:rPr>
          <w:rFonts w:ascii="Times New Roman" w:eastAsia="Times New Roman" w:hAnsi="Times New Roman" w:cs="Times New Roman"/>
          <w:b/>
        </w:rPr>
      </w:pPr>
    </w:p>
    <w:p w14:paraId="565E79A7" w14:textId="77777777" w:rsidR="00B621A8" w:rsidRDefault="00B621A8" w:rsidP="00B621A8">
      <w:pPr>
        <w:rPr>
          <w:rFonts w:ascii="Times New Roman" w:eastAsia="Times New Roman" w:hAnsi="Times New Roman" w:cs="Times New Roman"/>
          <w:b/>
        </w:rPr>
      </w:pPr>
      <w:r>
        <w:rPr>
          <w:rFonts w:ascii="Times New Roman" w:eastAsia="Times New Roman" w:hAnsi="Times New Roman" w:cs="Times New Roman"/>
          <w:b/>
        </w:rPr>
        <w:br w:type="page"/>
      </w:r>
    </w:p>
    <w:p w14:paraId="016DCE2B" w14:textId="77777777" w:rsidR="00B621A8" w:rsidRDefault="00B621A8" w:rsidP="00B621A8">
      <w:pPr>
        <w:spacing w:before="120" w:after="0" w:line="240" w:lineRule="auto"/>
        <w:ind w:hanging="2"/>
        <w:rPr>
          <w:rFonts w:ascii="Times New Roman" w:eastAsia="Times New Roman" w:hAnsi="Times New Roman" w:cs="Times New Roman"/>
          <w:b/>
        </w:rPr>
      </w:pPr>
      <w:r>
        <w:rPr>
          <w:rFonts w:ascii="Times New Roman" w:eastAsia="Times New Roman" w:hAnsi="Times New Roman" w:cs="Times New Roman"/>
          <w:b/>
        </w:rPr>
        <w:lastRenderedPageBreak/>
        <w:t xml:space="preserve">SELECŢIA studenților ULBS pentru mobilități de studiu (SMS) </w:t>
      </w:r>
    </w:p>
    <w:p w14:paraId="6C8AFA92" w14:textId="77777777" w:rsidR="00B621A8" w:rsidRDefault="00B621A8" w:rsidP="00B621A8">
      <w:pPr>
        <w:spacing w:after="0" w:line="240" w:lineRule="auto"/>
        <w:ind w:hanging="2"/>
        <w:jc w:val="both"/>
        <w:rPr>
          <w:rFonts w:ascii="Times New Roman" w:eastAsia="Times New Roman" w:hAnsi="Times New Roman" w:cs="Times New Roman"/>
          <w:highlight w:val="yellow"/>
        </w:rPr>
      </w:pPr>
    </w:p>
    <w:p w14:paraId="2ABBA0A9" w14:textId="77777777" w:rsidR="00B621A8" w:rsidRDefault="00B621A8" w:rsidP="00B621A8">
      <w:pPr>
        <w:ind w:hanging="2"/>
        <w:jc w:val="both"/>
        <w:rPr>
          <w:rFonts w:ascii="Times New Roman" w:eastAsia="Times New Roman" w:hAnsi="Times New Roman" w:cs="Times New Roman"/>
        </w:rPr>
      </w:pPr>
      <w:r>
        <w:rPr>
          <w:rFonts w:ascii="Times New Roman" w:eastAsia="Times New Roman" w:hAnsi="Times New Roman" w:cs="Times New Roman"/>
        </w:rPr>
        <w:t>La selecția pentru mobilități Erasmus+ pot participa toți studenții Universității „Lucian Blaga” din Sibiu, înregistrați într-o formă de învățământ superior cu studii care să conducă la obținerea unei diplome universitare sau a altui tip de certificare la nivel terțiar (inclusiv nivelul de doctorat), cu condiția să fi acumulat toate punctele de credit aferente activităților din planul de învățământ pentru semestrele anterioare efectuării mobilității în momentul selecției.</w:t>
      </w:r>
    </w:p>
    <w:p w14:paraId="7B0F4EE1" w14:textId="77777777" w:rsidR="00B621A8" w:rsidRDefault="00B621A8" w:rsidP="00B621A8">
      <w:pPr>
        <w:ind w:hanging="2"/>
        <w:jc w:val="both"/>
        <w:rPr>
          <w:rFonts w:ascii="Times New Roman" w:eastAsia="Times New Roman" w:hAnsi="Times New Roman" w:cs="Times New Roman"/>
        </w:rPr>
      </w:pPr>
      <w:r>
        <w:rPr>
          <w:rFonts w:ascii="Times New Roman" w:eastAsia="Times New Roman" w:hAnsi="Times New Roman" w:cs="Times New Roman"/>
        </w:rPr>
        <w:t>Se pot înscrie la selecțiile pentru mobilități toți studenții ULBS din anii I-II-III (IV, V, VI) licență, I-II master, I-II-III(-IV) doctorat</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numai dacă îndeplinesc criteriile de eligibilitate și cu condiția ca durata totală a stagiilor să nu depășească 12 luni/ciclu de studiu (sau 24 luni în cazul studenților înmatriculați la programe cu ciclu integrat în cadrul Facultății de Medicină).</w:t>
      </w:r>
    </w:p>
    <w:p w14:paraId="155205A0" w14:textId="77777777" w:rsidR="00B621A8" w:rsidRDefault="00B621A8" w:rsidP="00B621A8">
      <w:pPr>
        <w:ind w:hanging="2"/>
        <w:jc w:val="both"/>
        <w:rPr>
          <w:rFonts w:ascii="Times New Roman" w:eastAsia="Times New Roman" w:hAnsi="Times New Roman" w:cs="Times New Roman"/>
        </w:rPr>
      </w:pPr>
      <w:r>
        <w:rPr>
          <w:rFonts w:ascii="Times New Roman" w:eastAsia="Times New Roman" w:hAnsi="Times New Roman" w:cs="Times New Roman"/>
        </w:rPr>
        <w:t>Candidații declarați admiși în anul I la ciclurile de studii licență, master și doctorat pot participa la sesiunile de selecții organizate pentru obținerea unei mobilități Erasmus+ și pot fi selectați doar pentru mobilități Erasmus+ care vor începe după data înmatriculării lor la facultate.</w:t>
      </w:r>
    </w:p>
    <w:p w14:paraId="06AE9695" w14:textId="77777777" w:rsidR="00B621A8" w:rsidRDefault="00B621A8" w:rsidP="00B621A8">
      <w:pPr>
        <w:ind w:hanging="2"/>
        <w:jc w:val="both"/>
        <w:rPr>
          <w:rFonts w:ascii="Times New Roman" w:eastAsia="Times New Roman" w:hAnsi="Times New Roman" w:cs="Times New Roman"/>
          <w:highlight w:val="yellow"/>
        </w:rPr>
      </w:pPr>
      <w:r>
        <w:rPr>
          <w:rFonts w:ascii="Times New Roman" w:eastAsia="Times New Roman" w:hAnsi="Times New Roman" w:cs="Times New Roman"/>
        </w:rPr>
        <w:t xml:space="preserve">Studenții înmatriculați în an terminal pe durata mobilității pot beneficia de perioade de studiu de un an universitar. Prezentarea la examenul de licență la finalizarea mobilității este condiționată de echivalarea rezultatelor academice și/sau profesionale obținute la instituția parteneră până la încheierea perioadei normale a sesiunii de reexaminare aferente anului terminal de studii; în caz contrar, se pot prezenta în alte sesiuni ale examenului de licență. </w:t>
      </w:r>
    </w:p>
    <w:p w14:paraId="72D3823B" w14:textId="77777777" w:rsidR="00B621A8" w:rsidRDefault="00B621A8" w:rsidP="00B621A8">
      <w:pPr>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În vederea participării la procesul de selecție, aplicanții transmit online, prin intermediul unui formular,  un dosar ce conține: </w:t>
      </w:r>
    </w:p>
    <w:p w14:paraId="373802CD" w14:textId="77777777" w:rsidR="00B621A8" w:rsidRDefault="00B621A8" w:rsidP="00B621A8">
      <w:pPr>
        <w:spacing w:after="0" w:line="240" w:lineRule="auto"/>
        <w:jc w:val="both"/>
        <w:rPr>
          <w:rFonts w:ascii="Times New Roman" w:eastAsia="Times New Roman" w:hAnsi="Times New Roman" w:cs="Times New Roman"/>
          <w:highlight w:val="yellow"/>
        </w:rPr>
      </w:pPr>
    </w:p>
    <w:p w14:paraId="7AD04591"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formular de eligibilitate și înscriere, cu precizarea opțiunilor (Anexa 2);</w:t>
      </w:r>
    </w:p>
    <w:p w14:paraId="2309B660"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scrisoare de intenție (redactată în limba engleză sau în limba străină în care se vor efectua studiile la prima opțiune exprimată);</w:t>
      </w:r>
    </w:p>
    <w:p w14:paraId="46A64D87"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copie carte de identitate; </w:t>
      </w:r>
    </w:p>
    <w:p w14:paraId="74F906E9"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adeverință de student;</w:t>
      </w:r>
    </w:p>
    <w:p w14:paraId="108B14CE"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curriculum vitae (tehnoredactat în limba engleză sau în limba străină în care se vor efectua studiile la prima opțiune exprimată);</w:t>
      </w:r>
    </w:p>
    <w:p w14:paraId="42A9D590"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documente care atestă rezultatele academice anterioare: adeverință, situația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0872CE08" w14:textId="77777777" w:rsidR="00B621A8" w:rsidRPr="005222C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document care atestă rezultatele testului de limbă străină (probă scrisă sau orală, cu caracter eliminatoriu). Sunt scutiți de acest test studenții care prezintă un certificat/atestat de limbă străină, emis de instituții autorizate, cu nivel minim B1, sau aceia care urmează programe de studii predate în limbi străine.</w:t>
      </w:r>
    </w:p>
    <w:p w14:paraId="3756BEC8" w14:textId="77777777" w:rsidR="00B621A8" w:rsidRDefault="00B621A8" w:rsidP="00B621A8">
      <w:pPr>
        <w:pStyle w:val="ListParagraph"/>
        <w:widowControl w:val="0"/>
        <w:numPr>
          <w:ilvl w:val="0"/>
          <w:numId w:val="2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r w:rsidRPr="005222C8">
        <w:rPr>
          <w:rFonts w:ascii="Times New Roman" w:eastAsia="Times New Roman" w:hAnsi="Times New Roman" w:cs="Times New Roman"/>
          <w:color w:val="000000"/>
        </w:rPr>
        <w:t xml:space="preserve">alte documente opționale relevante pentru mobilitatea solicitată precum certificate lingvistice privind alte limbi, atestate profesionale, diplome, certificate, atestări privind rezultatele cercetării științifice studențești, practici, participări la proiecte </w:t>
      </w:r>
      <w:r w:rsidRPr="005222C8">
        <w:rPr>
          <w:rFonts w:ascii="Times New Roman" w:eastAsia="Times New Roman" w:hAnsi="Times New Roman" w:cs="Times New Roman"/>
        </w:rPr>
        <w:t>extracurriculare</w:t>
      </w:r>
      <w:r w:rsidRPr="005222C8">
        <w:rPr>
          <w:rFonts w:ascii="Times New Roman" w:eastAsia="Times New Roman" w:hAnsi="Times New Roman" w:cs="Times New Roman"/>
          <w:color w:val="000000"/>
        </w:rPr>
        <w:t xml:space="preserve"> etc.;</w:t>
      </w:r>
    </w:p>
    <w:p w14:paraId="6DD4BC47" w14:textId="77777777" w:rsidR="00B621A8" w:rsidRDefault="00B621A8" w:rsidP="00B621A8">
      <w:pPr>
        <w:pStyle w:val="ListParagraph"/>
        <w:widowControl w:val="0"/>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p>
    <w:p w14:paraId="409C2409" w14:textId="77777777" w:rsidR="00B621A8" w:rsidRDefault="00B621A8" w:rsidP="00B621A8">
      <w:pPr>
        <w:pStyle w:val="ListParagraph"/>
        <w:widowControl w:val="0"/>
        <w:pBdr>
          <w:top w:val="nil"/>
          <w:left w:val="nil"/>
          <w:bottom w:val="nil"/>
          <w:right w:val="nil"/>
          <w:between w:val="nil"/>
        </w:pBdr>
        <w:spacing w:after="0" w:line="240" w:lineRule="auto"/>
        <w:ind w:right="116"/>
        <w:jc w:val="both"/>
        <w:rPr>
          <w:rFonts w:ascii="Times New Roman" w:eastAsia="Times New Roman" w:hAnsi="Times New Roman" w:cs="Times New Roman"/>
          <w:color w:val="000000"/>
        </w:rPr>
      </w:pPr>
    </w:p>
    <w:bookmarkEnd w:id="0"/>
    <w:bookmarkEnd w:id="1"/>
    <w:p w14:paraId="45D9E470" w14:textId="77777777" w:rsidR="009C7F0D" w:rsidRDefault="00000000">
      <w:pPr>
        <w:spacing w:after="0" w:line="240" w:lineRule="auto"/>
        <w:ind w:hanging="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FORMULARUL DE CANDIDATURĂ PENTRU O MOBILITATE ERASMUS+: </w:t>
      </w:r>
    </w:p>
    <w:p w14:paraId="531D85A9" w14:textId="77777777" w:rsidR="009C7F0D" w:rsidRDefault="009C7F0D">
      <w:pPr>
        <w:spacing w:after="0" w:line="240" w:lineRule="auto"/>
        <w:ind w:hanging="2"/>
        <w:jc w:val="both"/>
        <w:rPr>
          <w:rFonts w:ascii="Times New Roman" w:eastAsia="Times New Roman" w:hAnsi="Times New Roman" w:cs="Times New Roman"/>
          <w:b/>
        </w:rPr>
      </w:pPr>
    </w:p>
    <w:p w14:paraId="19D64D33" w14:textId="72E04CD3" w:rsidR="009C7F0D" w:rsidRPr="00B621A8" w:rsidRDefault="00FA58CA">
      <w:pPr>
        <w:spacing w:after="0" w:line="240" w:lineRule="auto"/>
        <w:ind w:hanging="2"/>
        <w:jc w:val="both"/>
        <w:rPr>
          <w:rFonts w:ascii="Times New Roman" w:hAnsi="Times New Roman" w:cs="Times New Roman"/>
          <w:sz w:val="24"/>
          <w:szCs w:val="24"/>
        </w:rPr>
      </w:pPr>
      <w:hyperlink r:id="rId9" w:history="1">
        <w:r w:rsidRPr="00B621A8">
          <w:rPr>
            <w:rStyle w:val="Hyperlink"/>
            <w:rFonts w:ascii="Times New Roman" w:hAnsi="Times New Roman" w:cs="Times New Roman"/>
            <w:sz w:val="24"/>
            <w:szCs w:val="24"/>
          </w:rPr>
          <w:t>https://forms.gl</w:t>
        </w:r>
        <w:r w:rsidRPr="00B621A8">
          <w:rPr>
            <w:rStyle w:val="Hyperlink"/>
            <w:rFonts w:ascii="Times New Roman" w:hAnsi="Times New Roman" w:cs="Times New Roman"/>
            <w:sz w:val="24"/>
            <w:szCs w:val="24"/>
          </w:rPr>
          <w:t>e</w:t>
        </w:r>
        <w:r w:rsidRPr="00B621A8">
          <w:rPr>
            <w:rStyle w:val="Hyperlink"/>
            <w:rFonts w:ascii="Times New Roman" w:hAnsi="Times New Roman" w:cs="Times New Roman"/>
            <w:sz w:val="24"/>
            <w:szCs w:val="24"/>
          </w:rPr>
          <w:t>/bdgixed58UfwRxwr8</w:t>
        </w:r>
      </w:hyperlink>
    </w:p>
    <w:p w14:paraId="1F3B6D99" w14:textId="77777777" w:rsidR="00FA58CA" w:rsidRDefault="00FA58CA">
      <w:pPr>
        <w:spacing w:after="0" w:line="240" w:lineRule="auto"/>
        <w:ind w:hanging="2"/>
        <w:jc w:val="both"/>
        <w:rPr>
          <w:rFonts w:ascii="Times New Roman" w:eastAsia="Times New Roman" w:hAnsi="Times New Roman" w:cs="Times New Roman"/>
          <w:b/>
        </w:rPr>
      </w:pPr>
    </w:p>
    <w:p w14:paraId="2A2A3A71" w14:textId="77777777" w:rsidR="009C7F0D" w:rsidRDefault="009C7F0D" w:rsidP="00B621A8">
      <w:pPr>
        <w:spacing w:after="0" w:line="240" w:lineRule="auto"/>
        <w:jc w:val="both"/>
        <w:rPr>
          <w:rFonts w:ascii="Times New Roman" w:eastAsia="Times New Roman" w:hAnsi="Times New Roman" w:cs="Times New Roman"/>
          <w:b/>
        </w:rPr>
      </w:pPr>
    </w:p>
    <w:p w14:paraId="13F62C30" w14:textId="77777777" w:rsidR="00B621A8" w:rsidRDefault="00B621A8" w:rsidP="00B621A8">
      <w:pPr>
        <w:spacing w:after="0" w:line="240" w:lineRule="auto"/>
        <w:ind w:hanging="2"/>
        <w:jc w:val="both"/>
        <w:rPr>
          <w:rFonts w:ascii="Times New Roman" w:eastAsia="Times New Roman" w:hAnsi="Times New Roman" w:cs="Times New Roman"/>
          <w:b/>
        </w:rPr>
      </w:pPr>
      <w:r>
        <w:rPr>
          <w:rFonts w:ascii="Times New Roman" w:eastAsia="Times New Roman" w:hAnsi="Times New Roman" w:cs="Times New Roman"/>
          <w:b/>
        </w:rPr>
        <w:t>CALENDARUL PROCESULUI  DE SELECȚIE</w:t>
      </w:r>
    </w:p>
    <w:p w14:paraId="6609FB23" w14:textId="77777777" w:rsidR="00B621A8" w:rsidRDefault="00B621A8" w:rsidP="00B621A8">
      <w:pPr>
        <w:spacing w:after="0" w:line="240" w:lineRule="auto"/>
        <w:ind w:hanging="2"/>
        <w:jc w:val="both"/>
        <w:rPr>
          <w:rFonts w:ascii="Times New Roman" w:eastAsia="Times New Roman" w:hAnsi="Times New Roman" w:cs="Times New Roman"/>
          <w:b/>
        </w:rPr>
      </w:pPr>
    </w:p>
    <w:p w14:paraId="27F4556B" w14:textId="77777777" w:rsidR="00B621A8" w:rsidRDefault="00B621A8" w:rsidP="00B621A8">
      <w:pPr>
        <w:ind w:hanging="2"/>
        <w:rPr>
          <w:rFonts w:ascii="Times New Roman" w:eastAsia="Times New Roman" w:hAnsi="Times New Roman" w:cs="Times New Roman"/>
          <w:highlight w:val="white"/>
        </w:rPr>
      </w:pPr>
      <w:r>
        <w:rPr>
          <w:rFonts w:ascii="Times New Roman" w:eastAsia="Times New Roman" w:hAnsi="Times New Roman" w:cs="Times New Roman"/>
          <w:b/>
          <w:highlight w:val="white"/>
        </w:rPr>
        <w:t>Etapa I:</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24 februarie–13 martie 2025</w:t>
      </w:r>
      <w:r>
        <w:rPr>
          <w:rFonts w:ascii="Times New Roman" w:eastAsia="Times New Roman" w:hAnsi="Times New Roman" w:cs="Times New Roman"/>
          <w:highlight w:val="white"/>
        </w:rPr>
        <w:t xml:space="preserve">– diseminarea oportunităților de studiu oferite de Programul </w:t>
      </w:r>
      <w:r>
        <w:rPr>
          <w:rFonts w:ascii="Times New Roman" w:eastAsia="Times New Roman" w:hAnsi="Times New Roman" w:cs="Times New Roman"/>
          <w:b/>
        </w:rPr>
        <w:t>ERASMUS+</w:t>
      </w:r>
      <w:r>
        <w:rPr>
          <w:rFonts w:ascii="Times New Roman" w:eastAsia="Times New Roman" w:hAnsi="Times New Roman" w:cs="Times New Roman"/>
          <w:highlight w:val="white"/>
        </w:rPr>
        <w:t xml:space="preserve"> </w:t>
      </w:r>
    </w:p>
    <w:p w14:paraId="637DAC55" w14:textId="77777777" w:rsidR="00B621A8" w:rsidRDefault="00B621A8" w:rsidP="00B621A8">
      <w:pPr>
        <w:ind w:hanging="2"/>
        <w:rPr>
          <w:rFonts w:ascii="Times New Roman" w:eastAsia="Times New Roman" w:hAnsi="Times New Roman" w:cs="Times New Roman"/>
          <w:b/>
          <w:highlight w:val="white"/>
        </w:rPr>
      </w:pPr>
      <w:r>
        <w:rPr>
          <w:rFonts w:ascii="Times New Roman" w:eastAsia="Times New Roman" w:hAnsi="Times New Roman" w:cs="Times New Roman"/>
          <w:highlight w:val="white"/>
        </w:rPr>
        <w:tab/>
        <w:t xml:space="preserve">* Data limită înscrieri pentru testarea lingvistică: </w:t>
      </w:r>
      <w:r>
        <w:rPr>
          <w:rFonts w:ascii="Times New Roman" w:eastAsia="Times New Roman" w:hAnsi="Times New Roman" w:cs="Times New Roman"/>
          <w:b/>
          <w:highlight w:val="white"/>
        </w:rPr>
        <w:t>3 martie 2025</w:t>
      </w:r>
      <w:r>
        <w:rPr>
          <w:rFonts w:ascii="Times New Roman" w:eastAsia="Times New Roman" w:hAnsi="Times New Roman" w:cs="Times New Roman"/>
          <w:highlight w:val="white"/>
        </w:rPr>
        <w:t xml:space="preserve">, la ora </w:t>
      </w:r>
      <w:r>
        <w:rPr>
          <w:rFonts w:ascii="Times New Roman" w:eastAsia="Times New Roman" w:hAnsi="Times New Roman" w:cs="Times New Roman"/>
          <w:b/>
          <w:highlight w:val="white"/>
        </w:rPr>
        <w:t>12:00.</w:t>
      </w:r>
    </w:p>
    <w:p w14:paraId="67491723" w14:textId="77777777" w:rsidR="00B621A8" w:rsidRDefault="00B621A8" w:rsidP="00B621A8">
      <w:pPr>
        <w:ind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Înscrierile se fac la link-ul:</w:t>
      </w:r>
      <w:hyperlink r:id="rId10">
        <w:r>
          <w:rPr>
            <w:rFonts w:ascii="Times New Roman" w:eastAsia="Times New Roman" w:hAnsi="Times New Roman" w:cs="Times New Roman"/>
            <w:b/>
            <w:color w:val="1155CC"/>
            <w:highlight w:val="white"/>
            <w:u w:val="single"/>
          </w:rPr>
          <w:t>Formular de programare pentru</w:t>
        </w:r>
        <w:r>
          <w:rPr>
            <w:rFonts w:ascii="Times New Roman" w:eastAsia="Times New Roman" w:hAnsi="Times New Roman" w:cs="Times New Roman"/>
            <w:b/>
            <w:color w:val="1155CC"/>
            <w:highlight w:val="white"/>
            <w:u w:val="single"/>
          </w:rPr>
          <w:t xml:space="preserve"> </w:t>
        </w:r>
        <w:r>
          <w:rPr>
            <w:rFonts w:ascii="Times New Roman" w:eastAsia="Times New Roman" w:hAnsi="Times New Roman" w:cs="Times New Roman"/>
            <w:b/>
            <w:color w:val="1155CC"/>
            <w:highlight w:val="white"/>
            <w:u w:val="single"/>
          </w:rPr>
          <w:t>testarea lingvistică - Formulare Google</w:t>
        </w:r>
      </w:hyperlink>
    </w:p>
    <w:p w14:paraId="7A0986E2" w14:textId="77777777" w:rsidR="00B621A8" w:rsidRDefault="00B621A8" w:rsidP="00B621A8">
      <w:pPr>
        <w:ind w:hanging="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r>
      <w:r>
        <w:rPr>
          <w:rFonts w:ascii="Times New Roman" w:eastAsia="Times New Roman" w:hAnsi="Times New Roman" w:cs="Times New Roman"/>
          <w:highlight w:val="white"/>
        </w:rPr>
        <w:tab/>
        <w:t>* Data susținerilor testărilor lingvistice la sediul Facultății de Litere și Arte.</w:t>
      </w:r>
    </w:p>
    <w:p w14:paraId="5A887EE4" w14:textId="77777777" w:rsidR="00B621A8" w:rsidRPr="005222C8" w:rsidRDefault="00B621A8" w:rsidP="00B621A8">
      <w:pPr>
        <w:pStyle w:val="ListParagraph"/>
        <w:numPr>
          <w:ilvl w:val="0"/>
          <w:numId w:val="11"/>
        </w:numPr>
        <w:rPr>
          <w:rFonts w:ascii="Times New Roman" w:eastAsia="Times New Roman" w:hAnsi="Times New Roman" w:cs="Times New Roman"/>
          <w:b/>
          <w:highlight w:val="white"/>
        </w:rPr>
      </w:pPr>
      <w:r w:rsidRPr="005222C8">
        <w:rPr>
          <w:rFonts w:ascii="Times New Roman" w:eastAsia="Times New Roman" w:hAnsi="Times New Roman" w:cs="Times New Roman"/>
          <w:b/>
          <w:highlight w:val="white"/>
        </w:rPr>
        <w:t>limba engleză - 4 martie 2025 ora 13:00</w:t>
      </w:r>
    </w:p>
    <w:p w14:paraId="4178D528" w14:textId="77777777" w:rsidR="00B621A8" w:rsidRPr="005222C8" w:rsidRDefault="00B621A8" w:rsidP="00B621A8">
      <w:pPr>
        <w:pStyle w:val="ListParagraph"/>
        <w:numPr>
          <w:ilvl w:val="0"/>
          <w:numId w:val="11"/>
        </w:numPr>
        <w:rPr>
          <w:rFonts w:ascii="Times New Roman" w:eastAsia="Times New Roman" w:hAnsi="Times New Roman" w:cs="Times New Roman"/>
          <w:b/>
          <w:highlight w:val="white"/>
        </w:rPr>
      </w:pPr>
      <w:r w:rsidRPr="005222C8">
        <w:rPr>
          <w:rFonts w:ascii="Times New Roman" w:eastAsia="Times New Roman" w:hAnsi="Times New Roman" w:cs="Times New Roman"/>
          <w:b/>
          <w:highlight w:val="white"/>
        </w:rPr>
        <w:t>limba germană - 5 martie 2025 ora 13:00</w:t>
      </w:r>
    </w:p>
    <w:p w14:paraId="539641B0" w14:textId="77777777" w:rsidR="00B621A8" w:rsidRPr="005222C8" w:rsidRDefault="00B621A8" w:rsidP="00B621A8">
      <w:pPr>
        <w:pStyle w:val="ListParagraph"/>
        <w:numPr>
          <w:ilvl w:val="0"/>
          <w:numId w:val="11"/>
        </w:numPr>
        <w:rPr>
          <w:rFonts w:ascii="Times New Roman" w:eastAsia="Times New Roman" w:hAnsi="Times New Roman" w:cs="Times New Roman"/>
          <w:b/>
          <w:highlight w:val="white"/>
        </w:rPr>
      </w:pPr>
      <w:r w:rsidRPr="005222C8">
        <w:rPr>
          <w:rFonts w:ascii="Times New Roman" w:eastAsia="Times New Roman" w:hAnsi="Times New Roman" w:cs="Times New Roman"/>
          <w:b/>
          <w:highlight w:val="white"/>
        </w:rPr>
        <w:t>limba franceză - 6 martie 2025 ora 13:00</w:t>
      </w:r>
    </w:p>
    <w:p w14:paraId="4662D4D4" w14:textId="77777777" w:rsidR="00B621A8" w:rsidRDefault="00B621A8" w:rsidP="00B621A8">
      <w:pPr>
        <w:ind w:hanging="2"/>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ATENȚIE: testarea lingvistică este necesară DOAR pentru studenții care NU dețin deja un certificat de limbă de nivel minim B1 sau care nu sunt înscriși la un program de studiu în limba engleză.</w:t>
      </w:r>
    </w:p>
    <w:p w14:paraId="588BA553" w14:textId="77777777" w:rsidR="00B621A8" w:rsidRDefault="00B621A8" w:rsidP="00B621A8">
      <w:pPr>
        <w:spacing w:after="0"/>
        <w:ind w:hanging="2"/>
        <w:rPr>
          <w:rFonts w:ascii="Times New Roman" w:eastAsia="Times New Roman" w:hAnsi="Times New Roman" w:cs="Times New Roman"/>
          <w:highlight w:val="white"/>
        </w:rPr>
      </w:pPr>
      <w:r>
        <w:rPr>
          <w:rFonts w:ascii="Times New Roman" w:eastAsia="Times New Roman" w:hAnsi="Times New Roman" w:cs="Times New Roman"/>
          <w:b/>
          <w:highlight w:val="white"/>
        </w:rPr>
        <w:t>Etapa II:</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10–19 martie 2025</w:t>
      </w:r>
      <w:r>
        <w:rPr>
          <w:rFonts w:ascii="Times New Roman" w:eastAsia="Times New Roman" w:hAnsi="Times New Roman" w:cs="Times New Roman"/>
          <w:highlight w:val="white"/>
        </w:rPr>
        <w:t>– transmiterea electronică a dosarelor de candidatură la Facultatea de origine</w:t>
      </w:r>
    </w:p>
    <w:p w14:paraId="005258F8" w14:textId="77777777" w:rsidR="00B621A8" w:rsidRDefault="00B621A8" w:rsidP="00B621A8">
      <w:pPr>
        <w:spacing w:after="0"/>
        <w:ind w:hanging="2"/>
        <w:rPr>
          <w:rFonts w:ascii="Times New Roman" w:eastAsia="Times New Roman" w:hAnsi="Times New Roman" w:cs="Times New Roman"/>
          <w:highlight w:val="white"/>
        </w:rPr>
      </w:pPr>
      <w:r>
        <w:rPr>
          <w:rFonts w:ascii="Times New Roman" w:eastAsia="Times New Roman" w:hAnsi="Times New Roman" w:cs="Times New Roman"/>
          <w:b/>
          <w:highlight w:val="white"/>
        </w:rPr>
        <w:t>Etapa III: 24-25 martie 2025</w:t>
      </w:r>
      <w:r>
        <w:rPr>
          <w:rFonts w:ascii="Times New Roman" w:eastAsia="Times New Roman" w:hAnsi="Times New Roman" w:cs="Times New Roman"/>
          <w:highlight w:val="white"/>
        </w:rPr>
        <w:t xml:space="preserve">– organizarea interviurilor de selecție </w:t>
      </w:r>
    </w:p>
    <w:p w14:paraId="722BC036" w14:textId="77777777" w:rsidR="00B621A8" w:rsidRDefault="00B621A8" w:rsidP="00B621A8">
      <w:pPr>
        <w:spacing w:after="0"/>
        <w:ind w:hanging="2"/>
        <w:rPr>
          <w:rFonts w:ascii="Times New Roman" w:eastAsia="Times New Roman" w:hAnsi="Times New Roman" w:cs="Times New Roman"/>
          <w:highlight w:val="white"/>
        </w:rPr>
      </w:pPr>
      <w:r>
        <w:rPr>
          <w:rFonts w:ascii="Times New Roman" w:eastAsia="Times New Roman" w:hAnsi="Times New Roman" w:cs="Times New Roman"/>
          <w:b/>
          <w:highlight w:val="white"/>
        </w:rPr>
        <w:t>Etapa IV:</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27 martie 2025</w:t>
      </w:r>
      <w:r>
        <w:rPr>
          <w:rFonts w:ascii="Times New Roman" w:eastAsia="Times New Roman" w:hAnsi="Times New Roman" w:cs="Times New Roman"/>
          <w:highlight w:val="white"/>
        </w:rPr>
        <w:t>– afișarea rezultatelor selecției</w:t>
      </w:r>
    </w:p>
    <w:p w14:paraId="1379D893" w14:textId="77777777" w:rsidR="00B621A8" w:rsidRDefault="00B621A8" w:rsidP="00B621A8">
      <w:pPr>
        <w:spacing w:after="0"/>
        <w:ind w:hanging="2"/>
        <w:rPr>
          <w:rFonts w:ascii="Times New Roman" w:eastAsia="Times New Roman" w:hAnsi="Times New Roman" w:cs="Times New Roman"/>
          <w:highlight w:val="white"/>
        </w:rPr>
      </w:pPr>
      <w:r>
        <w:rPr>
          <w:rFonts w:ascii="Times New Roman" w:eastAsia="Times New Roman" w:hAnsi="Times New Roman" w:cs="Times New Roman"/>
          <w:b/>
          <w:highlight w:val="white"/>
        </w:rPr>
        <w:t>Etapa V:</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28 martie 2025</w:t>
      </w:r>
      <w:r>
        <w:rPr>
          <w:rFonts w:ascii="Times New Roman" w:eastAsia="Times New Roman" w:hAnsi="Times New Roman" w:cs="Times New Roman"/>
          <w:highlight w:val="white"/>
        </w:rPr>
        <w:t>– depunerea contestațiilor</w:t>
      </w:r>
    </w:p>
    <w:p w14:paraId="44763221" w14:textId="77777777" w:rsidR="00B621A8" w:rsidRDefault="00B621A8" w:rsidP="00B621A8">
      <w:pPr>
        <w:spacing w:after="0"/>
        <w:ind w:hanging="2"/>
        <w:jc w:val="both"/>
        <w:rPr>
          <w:rFonts w:ascii="Times New Roman" w:eastAsia="Times New Roman" w:hAnsi="Times New Roman" w:cs="Times New Roman"/>
        </w:rPr>
      </w:pPr>
      <w:r>
        <w:rPr>
          <w:rFonts w:ascii="Times New Roman" w:eastAsia="Times New Roman" w:hAnsi="Times New Roman" w:cs="Times New Roman"/>
          <w:b/>
          <w:highlight w:val="white"/>
        </w:rPr>
        <w:t>Etapa VI:</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31 martie 2025</w:t>
      </w:r>
      <w:r>
        <w:rPr>
          <w:rFonts w:ascii="Times New Roman" w:eastAsia="Times New Roman" w:hAnsi="Times New Roman" w:cs="Times New Roman"/>
          <w:highlight w:val="white"/>
        </w:rPr>
        <w:t>- afişarea rezultatelor după soluționarea contestaţiilor în termenul legal.</w:t>
      </w:r>
    </w:p>
    <w:p w14:paraId="056DF4B5" w14:textId="77777777" w:rsidR="00B621A8" w:rsidRDefault="00B621A8" w:rsidP="00B621A8">
      <w:pPr>
        <w:spacing w:after="0"/>
        <w:ind w:hanging="2"/>
        <w:jc w:val="both"/>
        <w:rPr>
          <w:rFonts w:ascii="Times New Roman" w:eastAsia="Times New Roman" w:hAnsi="Times New Roman" w:cs="Times New Roman"/>
        </w:rPr>
      </w:pPr>
    </w:p>
    <w:p w14:paraId="665179A0" w14:textId="77777777" w:rsidR="00B621A8" w:rsidRDefault="00B621A8" w:rsidP="00B621A8">
      <w:pPr>
        <w:ind w:hanging="2"/>
        <w:jc w:val="both"/>
        <w:rPr>
          <w:rFonts w:ascii="Times New Roman" w:eastAsia="Times New Roman" w:hAnsi="Times New Roman" w:cs="Times New Roman"/>
        </w:rPr>
      </w:pPr>
      <w:r>
        <w:rPr>
          <w:rFonts w:ascii="Times New Roman" w:eastAsia="Times New Roman" w:hAnsi="Times New Roman" w:cs="Times New Roman"/>
        </w:rPr>
        <w:t>Atașăm la prezenta adresă următoarele documente tipizate:</w:t>
      </w:r>
    </w:p>
    <w:p w14:paraId="5EB3DFF7"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Formular de eligibilitate și înscriere, cu precizarea opțiunilor (Anexa 2)</w:t>
      </w:r>
    </w:p>
    <w:p w14:paraId="35A3F5B3"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 xml:space="preserve">Proces verbal </w:t>
      </w:r>
    </w:p>
    <w:p w14:paraId="6E15AE3D"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 xml:space="preserve">Declaraţie de evitare a conflictului de interese </w:t>
      </w:r>
    </w:p>
    <w:p w14:paraId="50CA4EAC"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Situaţia centralizată a acordurilor bilaterale şi locurile disponibile – ERASMUS+</w:t>
      </w:r>
    </w:p>
    <w:p w14:paraId="7C3907B4"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Situația centralizată privind cele trei opțiuni ale beneficiarilor și rezervelor (Anexa 17)</w:t>
      </w:r>
    </w:p>
    <w:p w14:paraId="32E981D2" w14:textId="77777777" w:rsidR="00B621A8" w:rsidRPr="005222C8" w:rsidRDefault="00B621A8" w:rsidP="00B621A8">
      <w:pPr>
        <w:pStyle w:val="ListParagraph"/>
        <w:numPr>
          <w:ilvl w:val="0"/>
          <w:numId w:val="12"/>
        </w:numPr>
        <w:jc w:val="both"/>
        <w:rPr>
          <w:rFonts w:ascii="Times New Roman" w:eastAsia="Times New Roman" w:hAnsi="Times New Roman" w:cs="Times New Roman"/>
        </w:rPr>
      </w:pPr>
      <w:r w:rsidRPr="005222C8">
        <w:rPr>
          <w:rFonts w:ascii="Times New Roman" w:eastAsia="Times New Roman" w:hAnsi="Times New Roman" w:cs="Times New Roman"/>
        </w:rPr>
        <w:t>Fișa de evaluare a studentului ULBS candidat la o mobilitate de studiu ERASMUS+ (Anexa 3)</w:t>
      </w:r>
    </w:p>
    <w:p w14:paraId="432631D3" w14:textId="77777777" w:rsidR="00B621A8" w:rsidRDefault="00B621A8" w:rsidP="00B621A8">
      <w:pPr>
        <w:ind w:hanging="2"/>
        <w:jc w:val="both"/>
        <w:rPr>
          <w:rFonts w:ascii="Times New Roman" w:eastAsia="Times New Roman" w:hAnsi="Times New Roman" w:cs="Times New Roman"/>
        </w:rPr>
      </w:pPr>
      <w:r>
        <w:rPr>
          <w:rFonts w:ascii="Times New Roman" w:eastAsia="Times New Roman" w:hAnsi="Times New Roman" w:cs="Times New Roman"/>
        </w:rPr>
        <w:t>Vă rugăm să respectaţi cerinţele prezentei adrese, datele de depunere a documentelor şi să utilizaţi formularele standardizate din Anexe.</w:t>
      </w:r>
    </w:p>
    <w:p w14:paraId="2B525202" w14:textId="77777777" w:rsidR="00B621A8" w:rsidRDefault="00B621A8" w:rsidP="00B621A8">
      <w:pPr>
        <w:rPr>
          <w:rFonts w:ascii="Times New Roman" w:eastAsia="Times New Roman" w:hAnsi="Times New Roman" w:cs="Times New Roman"/>
        </w:rPr>
      </w:pPr>
    </w:p>
    <w:p w14:paraId="1020CEDA" w14:textId="77777777" w:rsidR="00B621A8" w:rsidRPr="00AE22A6" w:rsidRDefault="00B621A8" w:rsidP="00B621A8">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Prof.univ.dr. Andrei TERIAN - DAN,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Lector dr. Anca SIMS, Coordonator instituţional Erasmus+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Șef Serviciu Erasmus+                                                                           </w:t>
      </w:r>
    </w:p>
    <w:p w14:paraId="6C4265A8" w14:textId="77777777" w:rsidR="009C7F0D" w:rsidRDefault="009C7F0D" w:rsidP="00B621A8">
      <w:pPr>
        <w:spacing w:after="0" w:line="240" w:lineRule="auto"/>
        <w:ind w:hanging="2"/>
        <w:jc w:val="both"/>
        <w:rPr>
          <w:rFonts w:ascii="Helvetica Neue" w:eastAsia="Helvetica Neue" w:hAnsi="Helvetica Neue" w:cs="Helvetica Neue"/>
        </w:rPr>
      </w:pPr>
    </w:p>
    <w:sectPr w:rsidR="009C7F0D">
      <w:headerReference w:type="default" r:id="rId11"/>
      <w:footerReference w:type="default" r:id="rId12"/>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F71B" w14:textId="77777777" w:rsidR="00BB32FC" w:rsidRDefault="00BB32FC">
      <w:pPr>
        <w:spacing w:after="0" w:line="240" w:lineRule="auto"/>
      </w:pPr>
      <w:r>
        <w:separator/>
      </w:r>
    </w:p>
  </w:endnote>
  <w:endnote w:type="continuationSeparator" w:id="0">
    <w:p w14:paraId="2DE52E2C" w14:textId="77777777" w:rsidR="00BB32FC" w:rsidRDefault="00BB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CCA9AC-40BD-4473-B48B-B32DFB5F03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A5ADD6A-AD48-49C3-9A03-5131ACD29759}"/>
    <w:embedBold r:id="rId3" w:fontKey="{8858F9E3-23D0-406F-B7B3-C18AF49AD275}"/>
  </w:font>
  <w:font w:name="Tahoma">
    <w:panose1 w:val="020B0604030504040204"/>
    <w:charset w:val="00"/>
    <w:family w:val="swiss"/>
    <w:pitch w:val="variable"/>
    <w:sig w:usb0="E1002EFF" w:usb1="C000605B" w:usb2="00000029" w:usb3="00000000" w:csb0="000101FF" w:csb1="00000000"/>
    <w:embedRegular r:id="rId4" w:fontKey="{36AFA750-0F26-4303-AA35-CE33B6FE0E88}"/>
  </w:font>
  <w:font w:name="Georgia">
    <w:panose1 w:val="02040502050405020303"/>
    <w:charset w:val="00"/>
    <w:family w:val="roman"/>
    <w:pitch w:val="variable"/>
    <w:sig w:usb0="00000287" w:usb1="00000000" w:usb2="00000000" w:usb3="00000000" w:csb0="0000009F" w:csb1="00000000"/>
    <w:embedRegular r:id="rId5" w:fontKey="{DC0C0B31-E996-4344-A071-1EEFCE5381C6}"/>
    <w:embedBold r:id="rId6" w:fontKey="{54A74DDD-C140-4F5F-8EFE-BF853698BDF2}"/>
    <w:embedItalic r:id="rId7" w:fontKey="{A7D8FD3C-8716-4122-97FE-0E4300071B5C}"/>
  </w:font>
  <w:font w:name="Helvetica Neue">
    <w:charset w:val="00"/>
    <w:family w:val="auto"/>
    <w:pitch w:val="default"/>
    <w:embedRegular r:id="rId8" w:fontKey="{06801B34-DBA3-42C9-B771-80043093F195}"/>
    <w:embedBold r:id="rId9" w:fontKey="{8AE98149-085B-4876-957C-CB9EA692B6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B0A3EE4B-C934-407C-B1F4-6ACB90470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514B" w14:textId="2BCFD267" w:rsidR="009C7F0D" w:rsidRDefault="009C7F0D">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bl>
    <w:tblPr>
      <w:tblStyle w:val="a4"/>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9C7F0D" w:rsidRPr="00B621A8" w14:paraId="498802F4" w14:textId="77777777">
      <w:tc>
        <w:tcPr>
          <w:tcW w:w="5103" w:type="dxa"/>
          <w:tcBorders>
            <w:top w:val="nil"/>
            <w:left w:val="nil"/>
            <w:bottom w:val="nil"/>
            <w:right w:val="nil"/>
          </w:tcBorders>
        </w:tcPr>
        <w:p w14:paraId="41FAA86D" w14:textId="77777777" w:rsidR="009C7F0D"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w:t>
          </w:r>
          <w:r>
            <w:rPr>
              <w:rFonts w:ascii="Helvetica Neue" w:eastAsia="Helvetica Neue" w:hAnsi="Helvetica Neue" w:cs="Helvetica Neue"/>
              <w:color w:val="0B2F63"/>
            </w:rPr>
            <w:t xml:space="preserve">Victoriei, Nr. 10 </w:t>
          </w:r>
        </w:p>
        <w:p w14:paraId="481C32F1" w14:textId="77777777" w:rsidR="009C7F0D"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7CDB1D1E" w14:textId="77777777" w:rsidR="009C7F0D"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international.ulbsibiu.ro</w:t>
          </w:r>
        </w:p>
        <w:p w14:paraId="7CF8F25E" w14:textId="77777777" w:rsidR="009C7F0D" w:rsidRDefault="009C7F0D">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757704B2" w14:textId="77777777" w:rsidR="009C7F0D" w:rsidRPr="002478C1" w:rsidRDefault="00000000">
          <w:pPr>
            <w:spacing w:after="0" w:line="240" w:lineRule="auto"/>
            <w:jc w:val="right"/>
            <w:rPr>
              <w:rFonts w:ascii="Helvetica Neue" w:eastAsia="Helvetica Neue" w:hAnsi="Helvetica Neue" w:cs="Helvetica Neue"/>
              <w:color w:val="0B2F63"/>
              <w:lang w:val="de-DE"/>
            </w:rPr>
          </w:pPr>
          <w:r w:rsidRPr="002478C1">
            <w:rPr>
              <w:rFonts w:ascii="Helvetica Neue" w:eastAsia="Helvetica Neue" w:hAnsi="Helvetica Neue" w:cs="Helvetica Neue"/>
              <w:color w:val="0B2F63"/>
              <w:lang w:val="de-DE"/>
            </w:rPr>
            <w:t>Tel.: +40 269 21.77.79, int. 129</w:t>
          </w:r>
        </w:p>
        <w:p w14:paraId="71FC06F0" w14:textId="77777777" w:rsidR="009C7F0D" w:rsidRPr="002478C1" w:rsidRDefault="00000000">
          <w:pPr>
            <w:spacing w:after="0" w:line="240" w:lineRule="auto"/>
            <w:jc w:val="right"/>
            <w:rPr>
              <w:rFonts w:ascii="Helvetica Neue" w:eastAsia="Helvetica Neue" w:hAnsi="Helvetica Neue" w:cs="Helvetica Neue"/>
              <w:color w:val="0B2F63"/>
              <w:lang w:val="de-DE"/>
            </w:rPr>
          </w:pPr>
          <w:r w:rsidRPr="002478C1">
            <w:rPr>
              <w:rFonts w:ascii="Helvetica Neue" w:eastAsia="Helvetica Neue" w:hAnsi="Helvetica Neue" w:cs="Helvetica Neue"/>
              <w:color w:val="0B2F63"/>
              <w:lang w:val="de-DE"/>
            </w:rPr>
            <w:t>Fax: +40 269 21.05.12</w:t>
          </w:r>
        </w:p>
        <w:p w14:paraId="6CA32324" w14:textId="77777777" w:rsidR="009C7F0D" w:rsidRPr="002478C1"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lang w:val="de-DE"/>
            </w:rPr>
          </w:pPr>
          <w:r w:rsidRPr="002478C1">
            <w:rPr>
              <w:rFonts w:ascii="Helvetica Neue" w:eastAsia="Helvetica Neue" w:hAnsi="Helvetica Neue" w:cs="Helvetica Neue"/>
              <w:color w:val="0B2F63"/>
              <w:lang w:val="de-DE"/>
            </w:rPr>
            <w:t>E-mail: international@ulbsibiu.ro</w:t>
          </w:r>
          <w:r w:rsidRPr="002478C1">
            <w:rPr>
              <w:rFonts w:ascii="Helvetica Neue" w:eastAsia="Helvetica Neue" w:hAnsi="Helvetica Neue" w:cs="Helvetica Neue"/>
              <w:b/>
              <w:color w:val="0B2F63"/>
              <w:lang w:val="de-DE"/>
            </w:rPr>
            <w:t xml:space="preserve"> </w:t>
          </w:r>
        </w:p>
      </w:tc>
    </w:tr>
  </w:tbl>
  <w:p w14:paraId="01E6339F" w14:textId="77777777" w:rsidR="009C7F0D" w:rsidRPr="002478C1" w:rsidRDefault="009C7F0D">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06D2C" w14:textId="77777777" w:rsidR="00BB32FC" w:rsidRDefault="00BB32FC">
      <w:pPr>
        <w:spacing w:after="0" w:line="240" w:lineRule="auto"/>
      </w:pPr>
      <w:r>
        <w:separator/>
      </w:r>
    </w:p>
  </w:footnote>
  <w:footnote w:type="continuationSeparator" w:id="0">
    <w:p w14:paraId="171EC9CB" w14:textId="77777777" w:rsidR="00BB32FC" w:rsidRDefault="00BB32FC">
      <w:pPr>
        <w:spacing w:after="0" w:line="240" w:lineRule="auto"/>
      </w:pPr>
      <w:r>
        <w:continuationSeparator/>
      </w:r>
    </w:p>
  </w:footnote>
  <w:footnote w:id="1">
    <w:p w14:paraId="15E1C923" w14:textId="77777777" w:rsidR="00B621A8" w:rsidRDefault="00B621A8" w:rsidP="00B621A8">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Locurile disponibile pentru studenții doctoranzi vor fi scoase la concurs separat, pe listele specifice și sub coordonarea Institutului de Studii Universitare de Doctorat al Universităţii „Lucian Blaga” din Sibiu (IOSUD)</w:t>
      </w:r>
      <w:r>
        <w:rPr>
          <w:rFonts w:ascii="Times New Roman" w:eastAsia="Times New Roman" w:hAnsi="Times New Roman" w:cs="Times New Roman"/>
          <w:sz w:val="20"/>
          <w:szCs w:val="20"/>
        </w:rPr>
        <w:t>institutul</w:t>
      </w:r>
      <w:r>
        <w:rPr>
          <w:rFonts w:ascii="Times New Roman" w:eastAsia="Times New Roman" w:hAnsi="Times New Roman" w:cs="Times New Roman"/>
          <w:color w:val="000000"/>
          <w:sz w:val="20"/>
          <w:szCs w:val="20"/>
        </w:rPr>
        <w:t xml:space="preserve"> de Studii Universitare de Doctorat al Universităţii „Lucian Blaga”.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FAB9" w14:textId="77777777" w:rsidR="009C7F0D" w:rsidRDefault="009C7F0D">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3"/>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9C7F0D" w14:paraId="29DC6756" w14:textId="77777777">
      <w:trPr>
        <w:trHeight w:val="1191"/>
      </w:trPr>
      <w:tc>
        <w:tcPr>
          <w:tcW w:w="3531" w:type="dxa"/>
        </w:tcPr>
        <w:p w14:paraId="42F9724F" w14:textId="77777777" w:rsidR="009C7F0D"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1BC469F8" wp14:editId="5921FCF3">
                <wp:extent cx="2105025" cy="627380"/>
                <wp:effectExtent l="0" t="0" r="0" b="0"/>
                <wp:docPr id="28"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76A31823" w14:textId="77777777" w:rsidR="009C7F0D" w:rsidRDefault="00000000">
          <w:pPr>
            <w:spacing w:after="0" w:line="240" w:lineRule="auto"/>
            <w:ind w:left="2880" w:hanging="1746"/>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Universitatea „Lucian Blaga” din Sibiu</w:t>
          </w:r>
        </w:p>
        <w:p w14:paraId="69E1F5F1" w14:textId="77777777" w:rsidR="009C7F0D" w:rsidRDefault="00000000">
          <w:pPr>
            <w:spacing w:after="0" w:line="240" w:lineRule="auto"/>
            <w:ind w:left="2880" w:hanging="2699"/>
            <w:jc w:val="right"/>
            <w:rPr>
              <w:rFonts w:ascii="Helvetica Neue" w:eastAsia="Helvetica Neue" w:hAnsi="Helvetica Neue" w:cs="Helvetica Neue"/>
              <w:color w:val="0B2F63"/>
              <w:sz w:val="23"/>
              <w:szCs w:val="23"/>
            </w:rPr>
          </w:pPr>
          <w:sdt>
            <w:sdtPr>
              <w:tag w:val="goog_rdk_0"/>
              <w:id w:val="16593736"/>
            </w:sdtPr>
            <w:sdtContent>
              <w:r>
                <w:rPr>
                  <w:rFonts w:ascii="Arial" w:eastAsia="Arial" w:hAnsi="Arial" w:cs="Arial"/>
                  <w:color w:val="0B2F63"/>
                  <w:sz w:val="23"/>
                  <w:szCs w:val="23"/>
                </w:rPr>
                <w:t>Direcția de Relații Internaționale</w:t>
              </w:r>
            </w:sdtContent>
          </w:sdt>
        </w:p>
        <w:p w14:paraId="1CA508E0" w14:textId="77777777" w:rsidR="009C7F0D" w:rsidRDefault="009C7F0D">
          <w:pPr>
            <w:spacing w:after="0" w:line="240" w:lineRule="auto"/>
            <w:ind w:left="2880" w:hanging="1746"/>
            <w:jc w:val="right"/>
            <w:rPr>
              <w:rFonts w:ascii="Helvetica Neue" w:eastAsia="Helvetica Neue" w:hAnsi="Helvetica Neue" w:cs="Helvetica Neue"/>
              <w:color w:val="0B2F63"/>
              <w:sz w:val="24"/>
              <w:szCs w:val="24"/>
            </w:rPr>
          </w:pPr>
        </w:p>
        <w:p w14:paraId="0252498D" w14:textId="77777777" w:rsidR="009C7F0D" w:rsidRDefault="00000000">
          <w:pPr>
            <w:spacing w:after="0" w:line="240" w:lineRule="auto"/>
            <w:ind w:left="464" w:hanging="1746"/>
            <w:jc w:val="right"/>
            <w:rPr>
              <w:rFonts w:ascii="Helvetica Neue" w:eastAsia="Helvetica Neue" w:hAnsi="Helvetica Neue" w:cs="Helvetica Neue"/>
              <w:b/>
              <w:color w:val="244061"/>
              <w:sz w:val="26"/>
              <w:szCs w:val="26"/>
            </w:rPr>
          </w:pPr>
          <w:r>
            <w:rPr>
              <w:rFonts w:ascii="Helvetica Neue" w:eastAsia="Helvetica Neue" w:hAnsi="Helvetica Neue" w:cs="Helvetica Neue"/>
              <w:color w:val="0B2F63"/>
              <w:sz w:val="24"/>
              <w:szCs w:val="24"/>
            </w:rPr>
            <w:t>Serviciul Erasmus+</w:t>
          </w:r>
        </w:p>
      </w:tc>
    </w:tr>
  </w:tbl>
  <w:p w14:paraId="0775222B" w14:textId="77777777" w:rsidR="009C7F0D" w:rsidRDefault="00000000">
    <w:pPr>
      <w:spacing w:after="0" w:line="240" w:lineRule="auto"/>
      <w:jc w:val="right"/>
      <w:rPr>
        <w:color w:val="0B2F63"/>
        <w:sz w:val="26"/>
        <w:szCs w:val="26"/>
      </w:rPr>
    </w:pPr>
    <w:r>
      <w:rPr>
        <w:b/>
        <w:color w:val="0B2F63"/>
        <w:sz w:val="48"/>
        <w:szCs w:val="48"/>
      </w:rPr>
      <w:object w:dxaOrig="9964" w:dyaOrig="47" w14:anchorId="07F1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02000646"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77B7E"/>
    <w:multiLevelType w:val="hybridMultilevel"/>
    <w:tmpl w:val="AC28EB5C"/>
    <w:lvl w:ilvl="0" w:tplc="0418000F">
      <w:start w:val="1"/>
      <w:numFmt w:val="decimal"/>
      <w:lvlText w:val="%1."/>
      <w:lvlJc w:val="left"/>
      <w:pPr>
        <w:ind w:left="718" w:hanging="360"/>
      </w:p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1" w15:restartNumberingAfterBreak="0">
    <w:nsid w:val="1BCA4809"/>
    <w:multiLevelType w:val="multilevel"/>
    <w:tmpl w:val="86B65D1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1E427F39"/>
    <w:multiLevelType w:val="multilevel"/>
    <w:tmpl w:val="FFA0586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B4579A"/>
    <w:multiLevelType w:val="hybridMultilevel"/>
    <w:tmpl w:val="0DF83066"/>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27870F8C"/>
    <w:multiLevelType w:val="hybridMultilevel"/>
    <w:tmpl w:val="4ADC71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901177C"/>
    <w:multiLevelType w:val="multilevel"/>
    <w:tmpl w:val="2788E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346B90"/>
    <w:multiLevelType w:val="hybridMultilevel"/>
    <w:tmpl w:val="65D28D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C31727A"/>
    <w:multiLevelType w:val="multilevel"/>
    <w:tmpl w:val="E0128F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465863BF"/>
    <w:multiLevelType w:val="multilevel"/>
    <w:tmpl w:val="DB6A17F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47B81557"/>
    <w:multiLevelType w:val="multilevel"/>
    <w:tmpl w:val="AA6EB47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4CD3787D"/>
    <w:multiLevelType w:val="hybridMultilevel"/>
    <w:tmpl w:val="2E1688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548404F0"/>
    <w:multiLevelType w:val="hybridMultilevel"/>
    <w:tmpl w:val="482417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680431C"/>
    <w:multiLevelType w:val="hybridMultilevel"/>
    <w:tmpl w:val="97283D04"/>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5A19368E"/>
    <w:multiLevelType w:val="hybridMultilevel"/>
    <w:tmpl w:val="4CD6FE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FA80309"/>
    <w:multiLevelType w:val="multilevel"/>
    <w:tmpl w:val="3C6A1CB4"/>
    <w:lvl w:ilvl="0">
      <w:start w:val="1"/>
      <w:numFmt w:val="bullet"/>
      <w:lvlText w:val="▪"/>
      <w:lvlJc w:val="left"/>
      <w:pPr>
        <w:ind w:left="283"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15" w15:restartNumberingAfterBreak="0">
    <w:nsid w:val="6C595023"/>
    <w:multiLevelType w:val="multilevel"/>
    <w:tmpl w:val="32EE50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736A049F"/>
    <w:multiLevelType w:val="multilevel"/>
    <w:tmpl w:val="04A22A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797943"/>
    <w:multiLevelType w:val="hybridMultilevel"/>
    <w:tmpl w:val="89C6F0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7C286491"/>
    <w:multiLevelType w:val="multilevel"/>
    <w:tmpl w:val="BA38A76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7C644A3A"/>
    <w:multiLevelType w:val="hybridMultilevel"/>
    <w:tmpl w:val="BB4035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951669724">
    <w:abstractNumId w:val="14"/>
  </w:num>
  <w:num w:numId="2" w16cid:durableId="1116096156">
    <w:abstractNumId w:val="5"/>
  </w:num>
  <w:num w:numId="3" w16cid:durableId="162743877">
    <w:abstractNumId w:val="8"/>
  </w:num>
  <w:num w:numId="4" w16cid:durableId="1282423379">
    <w:abstractNumId w:val="2"/>
  </w:num>
  <w:num w:numId="5" w16cid:durableId="391272448">
    <w:abstractNumId w:val="9"/>
  </w:num>
  <w:num w:numId="6" w16cid:durableId="1815902070">
    <w:abstractNumId w:val="15"/>
  </w:num>
  <w:num w:numId="7" w16cid:durableId="1211115342">
    <w:abstractNumId w:val="7"/>
  </w:num>
  <w:num w:numId="8" w16cid:durableId="1799637830">
    <w:abstractNumId w:val="1"/>
  </w:num>
  <w:num w:numId="9" w16cid:durableId="191306018">
    <w:abstractNumId w:val="18"/>
  </w:num>
  <w:num w:numId="10" w16cid:durableId="1677801949">
    <w:abstractNumId w:val="16"/>
  </w:num>
  <w:num w:numId="11" w16cid:durableId="1570580370">
    <w:abstractNumId w:val="10"/>
  </w:num>
  <w:num w:numId="12" w16cid:durableId="1412122675">
    <w:abstractNumId w:val="0"/>
  </w:num>
  <w:num w:numId="13" w16cid:durableId="1306814041">
    <w:abstractNumId w:val="6"/>
  </w:num>
  <w:num w:numId="14" w16cid:durableId="1687250666">
    <w:abstractNumId w:val="19"/>
  </w:num>
  <w:num w:numId="15" w16cid:durableId="594872137">
    <w:abstractNumId w:val="3"/>
  </w:num>
  <w:num w:numId="16" w16cid:durableId="72355503">
    <w:abstractNumId w:val="17"/>
  </w:num>
  <w:num w:numId="17" w16cid:durableId="1637181715">
    <w:abstractNumId w:val="12"/>
  </w:num>
  <w:num w:numId="18" w16cid:durableId="949161815">
    <w:abstractNumId w:val="4"/>
  </w:num>
  <w:num w:numId="19" w16cid:durableId="386950389">
    <w:abstractNumId w:val="11"/>
  </w:num>
  <w:num w:numId="20" w16cid:durableId="4404154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F0D"/>
    <w:rsid w:val="000917ED"/>
    <w:rsid w:val="000C1EE2"/>
    <w:rsid w:val="00124436"/>
    <w:rsid w:val="001B33A4"/>
    <w:rsid w:val="001D4A33"/>
    <w:rsid w:val="00220713"/>
    <w:rsid w:val="002478C1"/>
    <w:rsid w:val="00385E81"/>
    <w:rsid w:val="003D790E"/>
    <w:rsid w:val="00514FA0"/>
    <w:rsid w:val="006314E2"/>
    <w:rsid w:val="006745BC"/>
    <w:rsid w:val="0074256C"/>
    <w:rsid w:val="007A18B8"/>
    <w:rsid w:val="007A191D"/>
    <w:rsid w:val="00840704"/>
    <w:rsid w:val="00952FC2"/>
    <w:rsid w:val="00962B90"/>
    <w:rsid w:val="009738D8"/>
    <w:rsid w:val="009B2484"/>
    <w:rsid w:val="009C7F0D"/>
    <w:rsid w:val="00A606AD"/>
    <w:rsid w:val="00B3456F"/>
    <w:rsid w:val="00B621A8"/>
    <w:rsid w:val="00BB32FC"/>
    <w:rsid w:val="00C56519"/>
    <w:rsid w:val="00D14ECD"/>
    <w:rsid w:val="00D56DBA"/>
    <w:rsid w:val="00D8507E"/>
    <w:rsid w:val="00DD2F96"/>
    <w:rsid w:val="00E22362"/>
    <w:rsid w:val="00E33B1F"/>
    <w:rsid w:val="00EF5AC7"/>
    <w:rsid w:val="00F6525B"/>
    <w:rsid w:val="00FA58CA"/>
    <w:rsid w:val="00FE2AAF"/>
    <w:rsid w:val="00FF452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0A818"/>
  <w15:docId w15:val="{B0647F4E-6264-42EF-B632-5F0A7A24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FA58CA"/>
    <w:rPr>
      <w:color w:val="605E5C"/>
      <w:shd w:val="clear" w:color="auto" w:fill="E1DFDD"/>
    </w:rPr>
  </w:style>
  <w:style w:type="paragraph" w:styleId="ListParagraph">
    <w:name w:val="List Paragraph"/>
    <w:basedOn w:val="Normal"/>
    <w:uiPriority w:val="34"/>
    <w:qFormat/>
    <w:rsid w:val="00B621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at.ulbsibiu.ro/wp-content/uploads/260123/7_Regulament%20mobilitati%20Erasmus_Senat_ianuarie2023.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cs.google.com/forms/d/12VF2QxJYCQ67BMgUIuJL22PMw2vgbAPs0GlaWfxgyUo/edit" TargetMode="External"/><Relationship Id="rId4" Type="http://schemas.openxmlformats.org/officeDocument/2006/relationships/settings" Target="settings.xml"/><Relationship Id="rId9" Type="http://schemas.openxmlformats.org/officeDocument/2006/relationships/hyperlink" Target="https://forms.gle/bdgixed58UfwRxwr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s6Y3x1kjTT8VMVmgJhUvFOCtw==">CgMxLjAaIgoBMBIdChsIB0IXCg5IZWx2ZXRpY2EgTmV1ZRIFQXJpYWw4AHIhMUdGWDlwLXFIVWRiSWFJaXN5OGZXamlsT3o0RjZYOU45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STAN MARIANA SILVIA</cp:lastModifiedBy>
  <cp:revision>8</cp:revision>
  <cp:lastPrinted>2025-02-17T06:08:00Z</cp:lastPrinted>
  <dcterms:created xsi:type="dcterms:W3CDTF">2025-02-21T12:46:00Z</dcterms:created>
  <dcterms:modified xsi:type="dcterms:W3CDTF">2025-02-25T12:58:00Z</dcterms:modified>
</cp:coreProperties>
</file>