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ADB0B" w14:textId="77777777" w:rsidR="00BA7A5B" w:rsidRPr="00C7324F" w:rsidRDefault="00BA7A5B">
      <w:pPr>
        <w:widowControl w:val="0"/>
        <w:pBdr>
          <w:top w:val="nil"/>
          <w:left w:val="nil"/>
          <w:bottom w:val="nil"/>
          <w:right w:val="nil"/>
          <w:between w:val="nil"/>
        </w:pBdr>
        <w:spacing w:after="0"/>
        <w:rPr>
          <w:lang w:val="ro-RO"/>
        </w:rPr>
      </w:pPr>
    </w:p>
    <w:p w14:paraId="104075CC" w14:textId="66E2B60E" w:rsidR="00BA7A5B" w:rsidRPr="004601BF" w:rsidRDefault="00BA7A5B" w:rsidP="00C43560">
      <w:pPr>
        <w:widowControl w:val="0"/>
        <w:pBdr>
          <w:top w:val="nil"/>
          <w:left w:val="nil"/>
          <w:bottom w:val="nil"/>
          <w:right w:val="nil"/>
          <w:between w:val="nil"/>
        </w:pBdr>
        <w:spacing w:after="0"/>
        <w:rPr>
          <w:lang w:val="es-ES_tradnl"/>
        </w:rPr>
      </w:pPr>
    </w:p>
    <w:p w14:paraId="596543B8" w14:textId="77777777" w:rsidR="008E2033" w:rsidRPr="00C32518" w:rsidRDefault="008E2033" w:rsidP="008E2033">
      <w:pPr>
        <w:widowControl w:val="0"/>
        <w:pBdr>
          <w:top w:val="nil"/>
          <w:left w:val="nil"/>
          <w:bottom w:val="nil"/>
          <w:right w:val="nil"/>
          <w:between w:val="nil"/>
        </w:pBdr>
        <w:spacing w:after="0"/>
        <w:ind w:hanging="2"/>
        <w:rPr>
          <w:rFonts w:ascii="Times New Roman" w:eastAsia="Times New Roman" w:hAnsi="Times New Roman" w:cs="Times New Roman"/>
          <w:b/>
          <w:lang w:val="es-ES_tradnl"/>
        </w:rPr>
      </w:pPr>
      <w:proofErr w:type="spellStart"/>
      <w:r w:rsidRPr="00C32518">
        <w:rPr>
          <w:rFonts w:ascii="Times New Roman" w:eastAsia="Times New Roman" w:hAnsi="Times New Roman" w:cs="Times New Roman"/>
          <w:b/>
          <w:lang w:val="es-ES_tradnl"/>
        </w:rPr>
        <w:t>Către</w:t>
      </w:r>
      <w:proofErr w:type="spellEnd"/>
    </w:p>
    <w:p w14:paraId="1CE3DC09" w14:textId="77777777" w:rsidR="008E2033" w:rsidRPr="00C32518" w:rsidRDefault="008E2033" w:rsidP="008E2033">
      <w:pPr>
        <w:widowControl w:val="0"/>
        <w:pBdr>
          <w:top w:val="nil"/>
          <w:left w:val="nil"/>
          <w:bottom w:val="nil"/>
          <w:right w:val="nil"/>
          <w:between w:val="nil"/>
        </w:pBdr>
        <w:spacing w:after="0"/>
        <w:ind w:hanging="2"/>
        <w:rPr>
          <w:rFonts w:ascii="Times New Roman" w:eastAsia="Times New Roman" w:hAnsi="Times New Roman" w:cs="Times New Roman"/>
          <w:lang w:val="es-ES_tradnl"/>
        </w:rPr>
      </w:pPr>
    </w:p>
    <w:p w14:paraId="6C7D1836" w14:textId="77777777" w:rsidR="008E2033" w:rsidRPr="00C32518" w:rsidRDefault="008E2033" w:rsidP="008E2033">
      <w:pPr>
        <w:spacing w:after="0" w:line="240" w:lineRule="auto"/>
        <w:ind w:hanging="2"/>
        <w:jc w:val="both"/>
        <w:rPr>
          <w:rFonts w:ascii="Times New Roman" w:eastAsia="Times New Roman" w:hAnsi="Times New Roman" w:cs="Times New Roman"/>
          <w:i/>
          <w:lang w:val="es-ES_tradnl"/>
        </w:rPr>
      </w:pPr>
      <w:proofErr w:type="spellStart"/>
      <w:r w:rsidRPr="00C32518">
        <w:rPr>
          <w:rFonts w:ascii="Times New Roman" w:eastAsia="Times New Roman" w:hAnsi="Times New Roman" w:cs="Times New Roman"/>
          <w:b/>
          <w:i/>
          <w:lang w:val="es-ES_tradnl"/>
        </w:rPr>
        <w:t>Facultățile</w:t>
      </w:r>
      <w:proofErr w:type="spellEnd"/>
      <w:r w:rsidRPr="00C32518">
        <w:rPr>
          <w:rFonts w:ascii="Times New Roman" w:eastAsia="Times New Roman" w:hAnsi="Times New Roman" w:cs="Times New Roman"/>
          <w:b/>
          <w:i/>
          <w:lang w:val="es-ES_tradnl"/>
        </w:rPr>
        <w:t xml:space="preserve"> </w:t>
      </w:r>
      <w:proofErr w:type="spellStart"/>
      <w:proofErr w:type="gramStart"/>
      <w:r w:rsidRPr="00C32518">
        <w:rPr>
          <w:rFonts w:ascii="Times New Roman" w:eastAsia="Times New Roman" w:hAnsi="Times New Roman" w:cs="Times New Roman"/>
          <w:b/>
          <w:i/>
          <w:lang w:val="es-ES_tradnl"/>
        </w:rPr>
        <w:t>Universității</w:t>
      </w:r>
      <w:proofErr w:type="spellEnd"/>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Lucian</w:t>
      </w:r>
      <w:proofErr w:type="spellEnd"/>
      <w:proofErr w:type="gramEnd"/>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Blaga</w:t>
      </w:r>
      <w:proofErr w:type="spellEnd"/>
      <w:r w:rsidRPr="00C32518">
        <w:rPr>
          <w:rFonts w:ascii="Times New Roman" w:eastAsia="Times New Roman" w:hAnsi="Times New Roman" w:cs="Times New Roman"/>
          <w:b/>
          <w:i/>
          <w:lang w:val="es-ES_tradnl"/>
        </w:rPr>
        <w:t>” din Sibiu,</w:t>
      </w:r>
    </w:p>
    <w:p w14:paraId="1616D2BF" w14:textId="77777777" w:rsidR="008E2033" w:rsidRPr="00C32518" w:rsidRDefault="008E2033" w:rsidP="008E2033">
      <w:pPr>
        <w:spacing w:after="0" w:line="240" w:lineRule="auto"/>
        <w:ind w:hanging="2"/>
        <w:jc w:val="both"/>
        <w:rPr>
          <w:rFonts w:ascii="Times New Roman" w:eastAsia="Times New Roman" w:hAnsi="Times New Roman" w:cs="Times New Roman"/>
          <w:b/>
          <w:lang w:val="es-ES_tradnl"/>
        </w:rPr>
      </w:pPr>
    </w:p>
    <w:p w14:paraId="049F9812" w14:textId="77777777" w:rsidR="008E2033" w:rsidRPr="00C32518" w:rsidRDefault="008E2033" w:rsidP="008E2033">
      <w:pPr>
        <w:spacing w:after="0" w:line="240" w:lineRule="auto"/>
        <w:ind w:hanging="2"/>
        <w:jc w:val="both"/>
        <w:rPr>
          <w:rFonts w:ascii="Times New Roman" w:eastAsia="Times New Roman" w:hAnsi="Times New Roman" w:cs="Times New Roman"/>
          <w:lang w:val="es-ES_tradnl"/>
        </w:rPr>
      </w:pPr>
      <w:proofErr w:type="spellStart"/>
      <w:r w:rsidRPr="00C32518">
        <w:rPr>
          <w:rFonts w:ascii="Times New Roman" w:eastAsia="Times New Roman" w:hAnsi="Times New Roman" w:cs="Times New Roman"/>
          <w:b/>
          <w:lang w:val="es-ES_tradnl"/>
        </w:rPr>
        <w:t>În</w:t>
      </w:r>
      <w:proofErr w:type="spellEnd"/>
      <w:r w:rsidRPr="00C32518">
        <w:rPr>
          <w:rFonts w:ascii="Times New Roman" w:eastAsia="Times New Roman" w:hAnsi="Times New Roman" w:cs="Times New Roman"/>
          <w:b/>
          <w:lang w:val="es-ES_tradnl"/>
        </w:rPr>
        <w:t xml:space="preserve"> </w:t>
      </w:r>
      <w:proofErr w:type="spellStart"/>
      <w:r w:rsidRPr="00C32518">
        <w:rPr>
          <w:rFonts w:ascii="Times New Roman" w:eastAsia="Times New Roman" w:hAnsi="Times New Roman" w:cs="Times New Roman"/>
          <w:b/>
          <w:lang w:val="es-ES_tradnl"/>
        </w:rPr>
        <w:t>atenţia</w:t>
      </w:r>
      <w:proofErr w:type="spellEnd"/>
      <w:r w:rsidRPr="00C32518">
        <w:rPr>
          <w:rFonts w:ascii="Times New Roman" w:eastAsia="Times New Roman" w:hAnsi="Times New Roman" w:cs="Times New Roman"/>
          <w:b/>
          <w:lang w:val="es-ES_tradnl"/>
        </w:rPr>
        <w:t xml:space="preserve">: </w:t>
      </w:r>
    </w:p>
    <w:p w14:paraId="7999A43B" w14:textId="77777777" w:rsidR="008E2033" w:rsidRPr="00C32518" w:rsidRDefault="008E2033" w:rsidP="008E2033">
      <w:pPr>
        <w:spacing w:after="0" w:line="240" w:lineRule="auto"/>
        <w:ind w:hanging="2"/>
        <w:jc w:val="both"/>
        <w:rPr>
          <w:rFonts w:ascii="Times New Roman" w:eastAsia="Times New Roman" w:hAnsi="Times New Roman" w:cs="Times New Roman"/>
          <w:lang w:val="es-ES_tradnl"/>
        </w:rPr>
      </w:pPr>
      <w:r w:rsidRPr="00C32518">
        <w:rPr>
          <w:rFonts w:ascii="Times New Roman" w:eastAsia="Times New Roman" w:hAnsi="Times New Roman" w:cs="Times New Roman"/>
          <w:b/>
          <w:i/>
          <w:lang w:val="es-ES_tradnl"/>
        </w:rPr>
        <w:t xml:space="preserve"> </w:t>
      </w:r>
      <w:r w:rsidRPr="00C32518">
        <w:rPr>
          <w:rFonts w:ascii="Times New Roman" w:eastAsia="Times New Roman" w:hAnsi="Times New Roman" w:cs="Times New Roman"/>
          <w:b/>
          <w:i/>
          <w:lang w:val="es-ES_tradnl"/>
        </w:rPr>
        <w:tab/>
      </w:r>
      <w:proofErr w:type="spellStart"/>
      <w:r w:rsidRPr="00C32518">
        <w:rPr>
          <w:rFonts w:ascii="Times New Roman" w:eastAsia="Times New Roman" w:hAnsi="Times New Roman" w:cs="Times New Roman"/>
          <w:b/>
          <w:i/>
          <w:lang w:val="es-ES_tradnl"/>
        </w:rPr>
        <w:t>Doamnei</w:t>
      </w:r>
      <w:proofErr w:type="spellEnd"/>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Decan</w:t>
      </w:r>
      <w:proofErr w:type="spellEnd"/>
      <w:r w:rsidRPr="00C32518">
        <w:rPr>
          <w:rFonts w:ascii="Times New Roman" w:eastAsia="Times New Roman" w:hAnsi="Times New Roman" w:cs="Times New Roman"/>
          <w:b/>
          <w:i/>
          <w:lang w:val="es-ES_tradnl"/>
        </w:rPr>
        <w:t xml:space="preserve"> / </w:t>
      </w:r>
      <w:proofErr w:type="spellStart"/>
      <w:r w:rsidRPr="00C32518">
        <w:rPr>
          <w:rFonts w:ascii="Times New Roman" w:eastAsia="Times New Roman" w:hAnsi="Times New Roman" w:cs="Times New Roman"/>
          <w:b/>
          <w:i/>
          <w:lang w:val="es-ES_tradnl"/>
        </w:rPr>
        <w:t>Domnului</w:t>
      </w:r>
      <w:proofErr w:type="spellEnd"/>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Decan</w:t>
      </w:r>
      <w:proofErr w:type="spellEnd"/>
      <w:r w:rsidRPr="00C32518">
        <w:rPr>
          <w:rFonts w:ascii="Times New Roman" w:eastAsia="Times New Roman" w:hAnsi="Times New Roman" w:cs="Times New Roman"/>
          <w:b/>
          <w:i/>
          <w:lang w:val="es-ES_tradnl"/>
        </w:rPr>
        <w:t>,</w:t>
      </w:r>
    </w:p>
    <w:p w14:paraId="163E6665" w14:textId="77777777" w:rsidR="008E2033" w:rsidRPr="00C32518" w:rsidRDefault="008E2033" w:rsidP="008E2033">
      <w:pPr>
        <w:spacing w:after="0" w:line="240" w:lineRule="auto"/>
        <w:ind w:hanging="2"/>
        <w:jc w:val="both"/>
        <w:rPr>
          <w:rFonts w:ascii="Times New Roman" w:eastAsia="Times New Roman" w:hAnsi="Times New Roman" w:cs="Times New Roman"/>
          <w:lang w:val="es-ES_tradnl"/>
        </w:rPr>
      </w:pPr>
      <w:r w:rsidRPr="00C32518">
        <w:rPr>
          <w:rFonts w:ascii="Times New Roman" w:eastAsia="Times New Roman" w:hAnsi="Times New Roman" w:cs="Times New Roman"/>
          <w:b/>
          <w:i/>
          <w:lang w:val="es-ES_tradnl"/>
        </w:rPr>
        <w:t xml:space="preserve"> </w:t>
      </w:r>
      <w:r w:rsidRPr="00C32518">
        <w:rPr>
          <w:rFonts w:ascii="Times New Roman" w:eastAsia="Times New Roman" w:hAnsi="Times New Roman" w:cs="Times New Roman"/>
          <w:b/>
          <w:i/>
          <w:lang w:val="es-ES_tradnl"/>
        </w:rPr>
        <w:tab/>
      </w:r>
      <w:proofErr w:type="spellStart"/>
      <w:r w:rsidRPr="00C32518">
        <w:rPr>
          <w:rFonts w:ascii="Times New Roman" w:eastAsia="Times New Roman" w:hAnsi="Times New Roman" w:cs="Times New Roman"/>
          <w:b/>
          <w:i/>
          <w:lang w:val="es-ES_tradnl"/>
        </w:rPr>
        <w:t>Doamnei</w:t>
      </w:r>
      <w:proofErr w:type="spellEnd"/>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Prodecan</w:t>
      </w:r>
      <w:proofErr w:type="spellEnd"/>
      <w:r w:rsidRPr="00C32518">
        <w:rPr>
          <w:rFonts w:ascii="Times New Roman" w:eastAsia="Times New Roman" w:hAnsi="Times New Roman" w:cs="Times New Roman"/>
          <w:b/>
          <w:i/>
          <w:lang w:val="es-ES_tradnl"/>
        </w:rPr>
        <w:t xml:space="preserve"> / </w:t>
      </w:r>
      <w:proofErr w:type="spellStart"/>
      <w:r w:rsidRPr="00C32518">
        <w:rPr>
          <w:rFonts w:ascii="Times New Roman" w:eastAsia="Times New Roman" w:hAnsi="Times New Roman" w:cs="Times New Roman"/>
          <w:b/>
          <w:i/>
          <w:lang w:val="es-ES_tradnl"/>
        </w:rPr>
        <w:t>Domnului</w:t>
      </w:r>
      <w:proofErr w:type="spellEnd"/>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Prodecan</w:t>
      </w:r>
      <w:proofErr w:type="spellEnd"/>
      <w:r w:rsidRPr="00C32518">
        <w:rPr>
          <w:rFonts w:ascii="Times New Roman" w:eastAsia="Times New Roman" w:hAnsi="Times New Roman" w:cs="Times New Roman"/>
          <w:b/>
          <w:i/>
          <w:lang w:val="es-ES_tradnl"/>
        </w:rPr>
        <w:t>,</w:t>
      </w:r>
    </w:p>
    <w:p w14:paraId="72EAE703" w14:textId="77777777" w:rsidR="008E2033" w:rsidRPr="00C32518" w:rsidRDefault="008E2033" w:rsidP="008E2033">
      <w:pPr>
        <w:spacing w:after="0" w:line="240" w:lineRule="auto"/>
        <w:ind w:hanging="2"/>
        <w:jc w:val="both"/>
        <w:rPr>
          <w:rFonts w:ascii="Times New Roman" w:eastAsia="Times New Roman" w:hAnsi="Times New Roman" w:cs="Times New Roman"/>
          <w:lang w:val="es-ES_tradnl"/>
        </w:rPr>
      </w:pPr>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Coordonatorului</w:t>
      </w:r>
      <w:proofErr w:type="spellEnd"/>
      <w:r w:rsidRPr="00C32518">
        <w:rPr>
          <w:rFonts w:ascii="Times New Roman" w:eastAsia="Times New Roman" w:hAnsi="Times New Roman" w:cs="Times New Roman"/>
          <w:b/>
          <w:i/>
          <w:lang w:val="es-ES_tradnl"/>
        </w:rPr>
        <w:t xml:space="preserve"> Erasmus+,</w:t>
      </w:r>
    </w:p>
    <w:p w14:paraId="38AD5261" w14:textId="77777777" w:rsidR="008E2033" w:rsidRPr="00C32518" w:rsidRDefault="008E2033" w:rsidP="008E2033">
      <w:pPr>
        <w:spacing w:after="0" w:line="240" w:lineRule="auto"/>
        <w:ind w:hanging="2"/>
        <w:jc w:val="both"/>
        <w:rPr>
          <w:rFonts w:ascii="Times New Roman" w:eastAsia="Times New Roman" w:hAnsi="Times New Roman" w:cs="Times New Roman"/>
          <w:b/>
          <w:lang w:val="es-ES_tradnl"/>
        </w:rPr>
      </w:pPr>
      <w:r w:rsidRPr="00C32518">
        <w:rPr>
          <w:rFonts w:ascii="Times New Roman" w:eastAsia="Times New Roman" w:hAnsi="Times New Roman" w:cs="Times New Roman"/>
          <w:b/>
          <w:i/>
          <w:lang w:val="es-ES_tradnl"/>
        </w:rPr>
        <w:t xml:space="preserve">            </w:t>
      </w:r>
      <w:proofErr w:type="spellStart"/>
      <w:r w:rsidRPr="00C32518">
        <w:rPr>
          <w:rFonts w:ascii="Times New Roman" w:eastAsia="Times New Roman" w:hAnsi="Times New Roman" w:cs="Times New Roman"/>
          <w:b/>
          <w:i/>
          <w:lang w:val="es-ES_tradnl"/>
        </w:rPr>
        <w:t>Directorilor</w:t>
      </w:r>
      <w:proofErr w:type="spellEnd"/>
      <w:r w:rsidRPr="00C32518">
        <w:rPr>
          <w:rFonts w:ascii="Times New Roman" w:eastAsia="Times New Roman" w:hAnsi="Times New Roman" w:cs="Times New Roman"/>
          <w:b/>
          <w:i/>
          <w:lang w:val="es-ES_tradnl"/>
        </w:rPr>
        <w:t xml:space="preserve"> de </w:t>
      </w:r>
      <w:proofErr w:type="spellStart"/>
      <w:r w:rsidRPr="00C32518">
        <w:rPr>
          <w:rFonts w:ascii="Times New Roman" w:eastAsia="Times New Roman" w:hAnsi="Times New Roman" w:cs="Times New Roman"/>
          <w:b/>
          <w:i/>
          <w:lang w:val="es-ES_tradnl"/>
        </w:rPr>
        <w:t>Departament</w:t>
      </w:r>
      <w:proofErr w:type="spellEnd"/>
      <w:r w:rsidRPr="00C32518">
        <w:rPr>
          <w:rFonts w:ascii="Times New Roman" w:eastAsia="Times New Roman" w:hAnsi="Times New Roman" w:cs="Times New Roman"/>
          <w:b/>
          <w:i/>
          <w:lang w:val="es-ES_tradnl"/>
        </w:rPr>
        <w:t>,</w:t>
      </w:r>
      <w:r w:rsidRPr="00C32518">
        <w:rPr>
          <w:rFonts w:ascii="Times New Roman" w:eastAsia="Times New Roman" w:hAnsi="Times New Roman" w:cs="Times New Roman"/>
          <w:b/>
          <w:lang w:val="es-ES_tradnl"/>
        </w:rPr>
        <w:tab/>
      </w:r>
    </w:p>
    <w:p w14:paraId="6C3E297A" w14:textId="77777777" w:rsidR="008E2033" w:rsidRPr="00C32518" w:rsidRDefault="008E2033" w:rsidP="008E2033">
      <w:pPr>
        <w:spacing w:after="0" w:line="240" w:lineRule="auto"/>
        <w:ind w:hanging="2"/>
        <w:jc w:val="both"/>
        <w:rPr>
          <w:rFonts w:ascii="Times New Roman" w:eastAsia="Times New Roman" w:hAnsi="Times New Roman" w:cs="Times New Roman"/>
          <w:lang w:val="es-ES_tradnl"/>
        </w:rPr>
      </w:pPr>
    </w:p>
    <w:p w14:paraId="27CA3026" w14:textId="77777777" w:rsidR="008E2033" w:rsidRPr="00C32518" w:rsidRDefault="008E2033" w:rsidP="008E2033">
      <w:pPr>
        <w:spacing w:before="120" w:after="0" w:line="240" w:lineRule="auto"/>
        <w:ind w:hanging="2"/>
        <w:jc w:val="both"/>
        <w:rPr>
          <w:rFonts w:ascii="Times New Roman" w:eastAsia="Times New Roman" w:hAnsi="Times New Roman" w:cs="Times New Roman"/>
          <w:lang w:val="es-ES_tradnl"/>
        </w:rPr>
      </w:pPr>
      <w:proofErr w:type="spellStart"/>
      <w:r w:rsidRPr="00C32518">
        <w:rPr>
          <w:rFonts w:ascii="Times New Roman" w:eastAsia="Times New Roman" w:hAnsi="Times New Roman" w:cs="Times New Roman"/>
          <w:lang w:val="es-ES_tradnl"/>
        </w:rPr>
        <w:t>Prin</w:t>
      </w:r>
      <w:proofErr w:type="spellEnd"/>
      <w:r w:rsidRPr="00C32518">
        <w:rPr>
          <w:rFonts w:ascii="Times New Roman" w:eastAsia="Times New Roman" w:hAnsi="Times New Roman" w:cs="Times New Roman"/>
          <w:lang w:val="es-ES_tradnl"/>
        </w:rPr>
        <w:t xml:space="preserve"> </w:t>
      </w:r>
      <w:proofErr w:type="spellStart"/>
      <w:r w:rsidRPr="00C32518">
        <w:rPr>
          <w:rFonts w:ascii="Times New Roman" w:eastAsia="Times New Roman" w:hAnsi="Times New Roman" w:cs="Times New Roman"/>
          <w:lang w:val="es-ES_tradnl"/>
        </w:rPr>
        <w:t>prezenta</w:t>
      </w:r>
      <w:proofErr w:type="spellEnd"/>
      <w:r w:rsidRPr="00C32518">
        <w:rPr>
          <w:rFonts w:ascii="Times New Roman" w:eastAsia="Times New Roman" w:hAnsi="Times New Roman" w:cs="Times New Roman"/>
          <w:lang w:val="es-ES_tradnl"/>
        </w:rPr>
        <w:t xml:space="preserve"> </w:t>
      </w:r>
      <w:proofErr w:type="spellStart"/>
      <w:r w:rsidRPr="00C32518">
        <w:rPr>
          <w:rFonts w:ascii="Times New Roman" w:eastAsia="Times New Roman" w:hAnsi="Times New Roman" w:cs="Times New Roman"/>
          <w:lang w:val="es-ES_tradnl"/>
        </w:rPr>
        <w:t>vă</w:t>
      </w:r>
      <w:proofErr w:type="spellEnd"/>
      <w:r w:rsidRPr="00C32518">
        <w:rPr>
          <w:rFonts w:ascii="Times New Roman" w:eastAsia="Times New Roman" w:hAnsi="Times New Roman" w:cs="Times New Roman"/>
          <w:lang w:val="es-ES_tradnl"/>
        </w:rPr>
        <w:t xml:space="preserve"> </w:t>
      </w:r>
      <w:proofErr w:type="spellStart"/>
      <w:r w:rsidRPr="00C32518">
        <w:rPr>
          <w:rFonts w:ascii="Times New Roman" w:eastAsia="Times New Roman" w:hAnsi="Times New Roman" w:cs="Times New Roman"/>
          <w:lang w:val="es-ES_tradnl"/>
        </w:rPr>
        <w:t>rugăm</w:t>
      </w:r>
      <w:proofErr w:type="spellEnd"/>
      <w:r w:rsidRPr="00C32518">
        <w:rPr>
          <w:rFonts w:ascii="Times New Roman" w:eastAsia="Times New Roman" w:hAnsi="Times New Roman" w:cs="Times New Roman"/>
          <w:lang w:val="es-ES_tradnl"/>
        </w:rPr>
        <w:t xml:space="preserve"> ca </w:t>
      </w:r>
      <w:proofErr w:type="spellStart"/>
      <w:r w:rsidRPr="00C32518">
        <w:rPr>
          <w:rFonts w:ascii="Times New Roman" w:eastAsia="Times New Roman" w:hAnsi="Times New Roman" w:cs="Times New Roman"/>
          <w:lang w:val="es-ES_tradnl"/>
        </w:rPr>
        <w:t>până</w:t>
      </w:r>
      <w:proofErr w:type="spellEnd"/>
      <w:r w:rsidRPr="00C32518">
        <w:rPr>
          <w:rFonts w:ascii="Times New Roman" w:eastAsia="Times New Roman" w:hAnsi="Times New Roman" w:cs="Times New Roman"/>
          <w:lang w:val="es-ES_tradnl"/>
        </w:rPr>
        <w:t xml:space="preserve"> la data de </w:t>
      </w:r>
      <w:r w:rsidRPr="00835C85">
        <w:rPr>
          <w:rFonts w:ascii="Times New Roman" w:eastAsia="Times New Roman" w:hAnsi="Times New Roman" w:cs="Times New Roman"/>
          <w:b/>
          <w:color w:val="000000" w:themeColor="text1"/>
          <w:highlight w:val="white"/>
          <w:u w:val="single"/>
          <w:lang w:val="es-ES_tradnl"/>
        </w:rPr>
        <w:t xml:space="preserve">30 </w:t>
      </w:r>
      <w:proofErr w:type="spellStart"/>
      <w:r w:rsidRPr="00835C85">
        <w:rPr>
          <w:rFonts w:ascii="Times New Roman" w:eastAsia="Times New Roman" w:hAnsi="Times New Roman" w:cs="Times New Roman"/>
          <w:b/>
          <w:color w:val="000000" w:themeColor="text1"/>
          <w:highlight w:val="white"/>
          <w:u w:val="single"/>
          <w:lang w:val="es-ES_tradnl"/>
        </w:rPr>
        <w:t>octombrie</w:t>
      </w:r>
      <w:proofErr w:type="spellEnd"/>
      <w:r w:rsidRPr="00835C85">
        <w:rPr>
          <w:rFonts w:ascii="Times New Roman" w:eastAsia="Times New Roman" w:hAnsi="Times New Roman" w:cs="Times New Roman"/>
          <w:b/>
          <w:color w:val="000000" w:themeColor="text1"/>
          <w:highlight w:val="white"/>
          <w:u w:val="single"/>
          <w:lang w:val="es-ES_tradnl"/>
        </w:rPr>
        <w:t xml:space="preserve"> 202</w:t>
      </w:r>
      <w:r w:rsidRPr="00835C85">
        <w:rPr>
          <w:rFonts w:ascii="Times New Roman" w:eastAsia="Times New Roman" w:hAnsi="Times New Roman" w:cs="Times New Roman"/>
          <w:b/>
          <w:color w:val="000000" w:themeColor="text1"/>
          <w:u w:val="single"/>
          <w:lang w:val="es-ES_tradnl"/>
        </w:rPr>
        <w:t>5</w:t>
      </w:r>
      <w:r w:rsidRPr="00C32518">
        <w:rPr>
          <w:rFonts w:ascii="Times New Roman" w:eastAsia="Times New Roman" w:hAnsi="Times New Roman" w:cs="Times New Roman"/>
          <w:lang w:val="es-ES_tradnl"/>
        </w:rPr>
        <w:t xml:space="preserve">, </w:t>
      </w:r>
      <w:proofErr w:type="spellStart"/>
      <w:r w:rsidRPr="00C32518">
        <w:rPr>
          <w:rFonts w:ascii="Times New Roman" w:eastAsia="Times New Roman" w:hAnsi="Times New Roman" w:cs="Times New Roman"/>
          <w:lang w:val="es-ES_tradnl"/>
        </w:rPr>
        <w:t>să</w:t>
      </w:r>
      <w:proofErr w:type="spellEnd"/>
      <w:r w:rsidRPr="00C32518">
        <w:rPr>
          <w:rFonts w:ascii="Times New Roman" w:eastAsia="Times New Roman" w:hAnsi="Times New Roman" w:cs="Times New Roman"/>
          <w:lang w:val="es-ES_tradnl"/>
        </w:rPr>
        <w:t xml:space="preserve"> </w:t>
      </w:r>
      <w:proofErr w:type="spellStart"/>
      <w:r w:rsidRPr="00C32518">
        <w:rPr>
          <w:rFonts w:ascii="Times New Roman" w:eastAsia="Times New Roman" w:hAnsi="Times New Roman" w:cs="Times New Roman"/>
          <w:lang w:val="es-ES_tradnl"/>
        </w:rPr>
        <w:t>comunicaţi</w:t>
      </w:r>
      <w:proofErr w:type="spellEnd"/>
      <w:r w:rsidRPr="00C32518">
        <w:rPr>
          <w:rFonts w:ascii="Times New Roman" w:eastAsia="Times New Roman" w:hAnsi="Times New Roman" w:cs="Times New Roman"/>
          <w:lang w:val="es-ES_tradnl"/>
        </w:rPr>
        <w:t xml:space="preserve"> </w:t>
      </w:r>
      <w:proofErr w:type="spellStart"/>
      <w:r w:rsidRPr="00C32518">
        <w:rPr>
          <w:rFonts w:ascii="Times New Roman" w:eastAsia="Times New Roman" w:hAnsi="Times New Roman" w:cs="Times New Roman"/>
          <w:lang w:val="es-ES_tradnl"/>
        </w:rPr>
        <w:t>Serviciului</w:t>
      </w:r>
      <w:proofErr w:type="spellEnd"/>
      <w:r w:rsidRPr="00C32518">
        <w:rPr>
          <w:rFonts w:ascii="Times New Roman" w:eastAsia="Times New Roman" w:hAnsi="Times New Roman" w:cs="Times New Roman"/>
          <w:lang w:val="es-ES_tradnl"/>
        </w:rPr>
        <w:t xml:space="preserve"> Erasmus+: </w:t>
      </w:r>
    </w:p>
    <w:p w14:paraId="12A5DAFA" w14:textId="77777777" w:rsidR="008E2033" w:rsidRDefault="008E2033" w:rsidP="00C7324F">
      <w:pPr>
        <w:numPr>
          <w:ilvl w:val="0"/>
          <w:numId w:val="10"/>
        </w:numPr>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 xml:space="preserve">Procesul-verbal de selecție al mobilităţilor de studiu ERASMUS+, precum şi lista persoanelor selectate pe locurile de rezervă; </w:t>
      </w:r>
    </w:p>
    <w:p w14:paraId="7FCE72FF" w14:textId="77777777" w:rsidR="008E2033" w:rsidRDefault="008E2033" w:rsidP="00C7324F">
      <w:pPr>
        <w:numPr>
          <w:ilvl w:val="0"/>
          <w:numId w:val="10"/>
        </w:numPr>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Situația centralizată privind cele trei opțiuni ale beneficia</w:t>
      </w:r>
      <w:r>
        <w:rPr>
          <w:rFonts w:ascii="Times New Roman" w:eastAsia="Times New Roman" w:hAnsi="Times New Roman" w:cs="Times New Roman"/>
          <w:highlight w:val="white"/>
        </w:rPr>
        <w:t>rilor și rezervelor (Anexa 17);</w:t>
      </w:r>
    </w:p>
    <w:p w14:paraId="2E1E9A19" w14:textId="77777777" w:rsidR="008E2033" w:rsidRDefault="008E2033" w:rsidP="00C7324F">
      <w:pPr>
        <w:numPr>
          <w:ilvl w:val="0"/>
          <w:numId w:val="10"/>
        </w:numPr>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Declaraţiile de evitare a conflictului de interese pentru membrii comisiei de selecție;</w:t>
      </w:r>
    </w:p>
    <w:p w14:paraId="670A757D" w14:textId="77777777" w:rsidR="008E2033" w:rsidRDefault="008E2033" w:rsidP="00C7324F">
      <w:pPr>
        <w:numPr>
          <w:ilvl w:val="0"/>
          <w:numId w:val="10"/>
        </w:numPr>
        <w:spacing w:after="0" w:line="240" w:lineRule="auto"/>
        <w:ind w:left="567" w:hanging="283"/>
        <w:jc w:val="both"/>
        <w:rPr>
          <w:rFonts w:ascii="Times New Roman" w:eastAsia="Times New Roman" w:hAnsi="Times New Roman" w:cs="Times New Roman"/>
        </w:rPr>
      </w:pPr>
      <w:r>
        <w:rPr>
          <w:rFonts w:ascii="Times New Roman" w:eastAsia="Times New Roman" w:hAnsi="Times New Roman" w:cs="Times New Roman"/>
        </w:rPr>
        <w:t xml:space="preserve">Registrul cu dosarele depuse, propriu fiecărei facultăţi/department, în ordinea depunerii acestora de către candidaţi, </w:t>
      </w:r>
    </w:p>
    <w:p w14:paraId="174A3665" w14:textId="77777777" w:rsidR="008E2033" w:rsidRDefault="008E2033" w:rsidP="008E2033">
      <w:pPr>
        <w:spacing w:after="0" w:line="240" w:lineRule="auto"/>
        <w:ind w:hanging="2"/>
        <w:jc w:val="both"/>
        <w:rPr>
          <w:rFonts w:ascii="Times New Roman" w:eastAsia="Times New Roman" w:hAnsi="Times New Roman" w:cs="Times New Roman"/>
          <w:highlight w:val="yellow"/>
        </w:rPr>
      </w:pPr>
    </w:p>
    <w:p w14:paraId="15158F72" w14:textId="77777777" w:rsidR="008E2033" w:rsidRDefault="008E2033" w:rsidP="008E2033">
      <w:pPr>
        <w:spacing w:after="0" w:line="240" w:lineRule="auto"/>
        <w:ind w:hanging="2"/>
        <w:jc w:val="both"/>
        <w:rPr>
          <w:rFonts w:ascii="Times New Roman" w:eastAsia="Times New Roman" w:hAnsi="Times New Roman" w:cs="Times New Roman"/>
          <w:b/>
        </w:rPr>
      </w:pPr>
      <w:r>
        <w:rPr>
          <w:rFonts w:ascii="Times New Roman" w:eastAsia="Times New Roman" w:hAnsi="Times New Roman" w:cs="Times New Roman"/>
          <w:b/>
        </w:rPr>
        <w:t>ASPECTE GENERALE:</w:t>
      </w:r>
    </w:p>
    <w:p w14:paraId="772CB837" w14:textId="77777777" w:rsidR="008E2033" w:rsidRDefault="008E2033" w:rsidP="008E2033">
      <w:pPr>
        <w:spacing w:before="120"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În vederea realizării mobilităţilor de studiu în cadrul programului ERASMUS+, vă comunicăm următoarele:</w:t>
      </w:r>
    </w:p>
    <w:p w14:paraId="09A411D7" w14:textId="77777777" w:rsidR="008E2033" w:rsidRDefault="008E2033" w:rsidP="00C7324F">
      <w:pPr>
        <w:widowControl w:val="0"/>
        <w:numPr>
          <w:ilvl w:val="0"/>
          <w:numId w:val="4"/>
        </w:numPr>
        <w:pBdr>
          <w:top w:val="nil"/>
          <w:left w:val="nil"/>
          <w:bottom w:val="nil"/>
          <w:right w:val="nil"/>
          <w:between w:val="nil"/>
        </w:pBdr>
        <w:spacing w:before="120"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Toate mobilitățile </w:t>
      </w:r>
      <w:r>
        <w:rPr>
          <w:rFonts w:ascii="Times New Roman" w:eastAsia="Times New Roman" w:hAnsi="Times New Roman" w:cs="Times New Roman"/>
        </w:rPr>
        <w:t>ERASMUS+</w:t>
      </w:r>
      <w:r>
        <w:rPr>
          <w:rFonts w:ascii="Times New Roman" w:eastAsia="Times New Roman" w:hAnsi="Times New Roman" w:cs="Times New Roman"/>
          <w:color w:val="000000"/>
        </w:rPr>
        <w:t xml:space="preserve"> outgoing se organizează și se desfășoară pe baza unui proces de selecție, la care au dreptul să participe toți studenții ULBS care îndeplinesc condițiile de eligibilitate.</w:t>
      </w:r>
    </w:p>
    <w:p w14:paraId="764D2252" w14:textId="77777777" w:rsidR="008E2033" w:rsidRDefault="008E2033" w:rsidP="00C7324F">
      <w:pPr>
        <w:widowControl w:val="0"/>
        <w:numPr>
          <w:ilvl w:val="0"/>
          <w:numId w:val="4"/>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Selecția participanților la mobilități de studiu </w:t>
      </w:r>
      <w:r>
        <w:rPr>
          <w:rFonts w:ascii="Times New Roman" w:eastAsia="Times New Roman" w:hAnsi="Times New Roman" w:cs="Times New Roman"/>
        </w:rPr>
        <w:t>ERASMUS+</w:t>
      </w:r>
      <w:r>
        <w:rPr>
          <w:rFonts w:ascii="Times New Roman" w:eastAsia="Times New Roman" w:hAnsi="Times New Roman" w:cs="Times New Roman"/>
          <w:color w:val="000000"/>
        </w:rPr>
        <w:t xml:space="preserve"> se organizează la nivelul fiecărei facultăți, conform adresei de selecție transmisă de către </w:t>
      </w:r>
      <w:r>
        <w:rPr>
          <w:rFonts w:ascii="Times New Roman" w:eastAsia="Times New Roman" w:hAnsi="Times New Roman" w:cs="Times New Roman"/>
        </w:rPr>
        <w:t xml:space="preserve">Serviciul </w:t>
      </w:r>
      <w:r>
        <w:rPr>
          <w:rFonts w:ascii="Times New Roman" w:eastAsia="Times New Roman" w:hAnsi="Times New Roman" w:cs="Times New Roman"/>
          <w:color w:val="000000"/>
        </w:rPr>
        <w:t>Erasmus+.</w:t>
      </w:r>
    </w:p>
    <w:p w14:paraId="082A8CFE" w14:textId="77777777" w:rsidR="008E2033" w:rsidRPr="00D64A16" w:rsidRDefault="008E2033" w:rsidP="00C7324F">
      <w:pPr>
        <w:widowControl w:val="0"/>
        <w:numPr>
          <w:ilvl w:val="0"/>
          <w:numId w:val="4"/>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rPr>
      </w:pPr>
      <w:r w:rsidRPr="00D64A16">
        <w:rPr>
          <w:rFonts w:ascii="Times New Roman" w:eastAsia="Times New Roman" w:hAnsi="Times New Roman" w:cs="Times New Roman"/>
          <w:color w:val="000000"/>
        </w:rPr>
        <w:t>În conformitate cu politica EWP, toate activitățile legate de selecția candidaților se desfășoară online, cu excepția, eventual, a întâlnirilor comisiilor de selecție și de contestații.</w:t>
      </w:r>
    </w:p>
    <w:p w14:paraId="636FA0A5" w14:textId="77777777" w:rsidR="008E2033" w:rsidRDefault="008E2033" w:rsidP="00C7324F">
      <w:pPr>
        <w:widowControl w:val="0"/>
        <w:numPr>
          <w:ilvl w:val="0"/>
          <w:numId w:val="4"/>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rPr>
      </w:pPr>
      <w:r>
        <w:rPr>
          <w:rFonts w:ascii="Times New Roman" w:eastAsia="Times New Roman" w:hAnsi="Times New Roman" w:cs="Times New Roman"/>
        </w:rPr>
        <w:t>Facultățile vor afișa la avizierele proprii și pe pagina web, înainte de începerea perioadei de depunere a dosarelor de candidatură, lista universităților partenere și a mobilităților disponibile (numărul de locuri, tipul și durata mobilității), criteriile de selecție, conținutul dosarului de candidatură, data și locul concursului, probele specifice concursului.</w:t>
      </w:r>
    </w:p>
    <w:p w14:paraId="4C72D8DF" w14:textId="77777777" w:rsidR="008E2033" w:rsidRDefault="008E2033" w:rsidP="00C7324F">
      <w:pPr>
        <w:widowControl w:val="0"/>
        <w:numPr>
          <w:ilvl w:val="0"/>
          <w:numId w:val="4"/>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Dosarele de candidatură ale studenților ULBS facultăților se transmit în format electronic la secretariatele facultăților.</w:t>
      </w:r>
    </w:p>
    <w:p w14:paraId="6CF6B14F" w14:textId="77777777" w:rsidR="008E2033" w:rsidRPr="00C32518" w:rsidRDefault="008E2033" w:rsidP="00C7324F">
      <w:pPr>
        <w:widowControl w:val="0"/>
        <w:numPr>
          <w:ilvl w:val="0"/>
          <w:numId w:val="4"/>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lang w:val="es-ES_tradnl"/>
        </w:rPr>
      </w:pPr>
      <w:proofErr w:type="spellStart"/>
      <w:r w:rsidRPr="00C32518">
        <w:rPr>
          <w:rFonts w:ascii="Times New Roman" w:eastAsia="Times New Roman" w:hAnsi="Times New Roman" w:cs="Times New Roman"/>
          <w:color w:val="000000"/>
          <w:lang w:val="es-ES_tradnl"/>
        </w:rPr>
        <w:t>Fiecare</w:t>
      </w:r>
      <w:proofErr w:type="spellEnd"/>
      <w:r w:rsidRPr="00C32518">
        <w:rPr>
          <w:rFonts w:ascii="Times New Roman" w:eastAsia="Times New Roman" w:hAnsi="Times New Roman" w:cs="Times New Roman"/>
          <w:color w:val="000000"/>
          <w:lang w:val="es-ES_tradnl"/>
        </w:rPr>
        <w:t xml:space="preserve"> </w:t>
      </w:r>
      <w:proofErr w:type="spellStart"/>
      <w:r w:rsidRPr="00C32518">
        <w:rPr>
          <w:rFonts w:ascii="Times New Roman" w:eastAsia="Times New Roman" w:hAnsi="Times New Roman" w:cs="Times New Roman"/>
          <w:color w:val="000000"/>
          <w:lang w:val="es-ES_tradnl"/>
        </w:rPr>
        <w:t>dosar</w:t>
      </w:r>
      <w:proofErr w:type="spellEnd"/>
      <w:r w:rsidRPr="00C32518">
        <w:rPr>
          <w:rFonts w:ascii="Times New Roman" w:eastAsia="Times New Roman" w:hAnsi="Times New Roman" w:cs="Times New Roman"/>
          <w:color w:val="000000"/>
          <w:lang w:val="es-ES_tradnl"/>
        </w:rPr>
        <w:t xml:space="preserve"> va </w:t>
      </w:r>
      <w:proofErr w:type="spellStart"/>
      <w:r w:rsidRPr="00C32518">
        <w:rPr>
          <w:rFonts w:ascii="Times New Roman" w:eastAsia="Times New Roman" w:hAnsi="Times New Roman" w:cs="Times New Roman"/>
          <w:color w:val="000000"/>
          <w:lang w:val="es-ES_tradnl"/>
        </w:rPr>
        <w:t>primi</w:t>
      </w:r>
      <w:proofErr w:type="spellEnd"/>
      <w:r w:rsidRPr="00C32518">
        <w:rPr>
          <w:rFonts w:ascii="Times New Roman" w:eastAsia="Times New Roman" w:hAnsi="Times New Roman" w:cs="Times New Roman"/>
          <w:color w:val="000000"/>
          <w:lang w:val="es-ES_tradnl"/>
        </w:rPr>
        <w:t xml:space="preserve"> un </w:t>
      </w:r>
      <w:proofErr w:type="spellStart"/>
      <w:r w:rsidRPr="00C32518">
        <w:rPr>
          <w:rFonts w:ascii="Times New Roman" w:eastAsia="Times New Roman" w:hAnsi="Times New Roman" w:cs="Times New Roman"/>
          <w:color w:val="000000"/>
          <w:lang w:val="es-ES_tradnl"/>
        </w:rPr>
        <w:t>număr</w:t>
      </w:r>
      <w:proofErr w:type="spellEnd"/>
      <w:r w:rsidRPr="00C32518">
        <w:rPr>
          <w:rFonts w:ascii="Times New Roman" w:eastAsia="Times New Roman" w:hAnsi="Times New Roman" w:cs="Times New Roman"/>
          <w:color w:val="000000"/>
          <w:lang w:val="es-ES_tradnl"/>
        </w:rPr>
        <w:t xml:space="preserve"> de </w:t>
      </w:r>
      <w:proofErr w:type="spellStart"/>
      <w:r w:rsidRPr="00C32518">
        <w:rPr>
          <w:rFonts w:ascii="Times New Roman" w:eastAsia="Times New Roman" w:hAnsi="Times New Roman" w:cs="Times New Roman"/>
          <w:color w:val="000000"/>
          <w:lang w:val="es-ES_tradnl"/>
        </w:rPr>
        <w:t>înregistrare</w:t>
      </w:r>
      <w:proofErr w:type="spellEnd"/>
      <w:r w:rsidRPr="00C32518">
        <w:rPr>
          <w:rFonts w:ascii="Times New Roman" w:eastAsia="Times New Roman" w:hAnsi="Times New Roman" w:cs="Times New Roman"/>
          <w:color w:val="000000"/>
          <w:lang w:val="es-ES_tradnl"/>
        </w:rPr>
        <w:t>.</w:t>
      </w:r>
    </w:p>
    <w:p w14:paraId="4EFD1CC8" w14:textId="77777777" w:rsidR="008E2033" w:rsidRDefault="008E2033" w:rsidP="008E2033">
      <w:pPr>
        <w:widowControl w:val="0"/>
        <w:pBdr>
          <w:top w:val="nil"/>
          <w:left w:val="nil"/>
          <w:bottom w:val="nil"/>
          <w:right w:val="nil"/>
          <w:between w:val="nil"/>
        </w:pBdr>
        <w:spacing w:before="120" w:after="0" w:line="240" w:lineRule="auto"/>
        <w:ind w:right="116" w:hanging="2"/>
        <w:jc w:val="both"/>
        <w:rPr>
          <w:rFonts w:ascii="Times New Roman" w:eastAsia="Times New Roman" w:hAnsi="Times New Roman" w:cs="Times New Roman"/>
          <w:b/>
          <w:lang w:val="es-ES_tradnl"/>
        </w:rPr>
      </w:pPr>
      <w:proofErr w:type="spellStart"/>
      <w:r w:rsidRPr="00C32518">
        <w:rPr>
          <w:rFonts w:ascii="Times New Roman" w:eastAsia="Times New Roman" w:hAnsi="Times New Roman" w:cs="Times New Roman"/>
          <w:b/>
          <w:color w:val="000000"/>
          <w:lang w:val="es-ES_tradnl"/>
        </w:rPr>
        <w:t>Candidații</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vor</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depune</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dosare</w:t>
      </w:r>
      <w:proofErr w:type="spellEnd"/>
      <w:r w:rsidRPr="00C32518">
        <w:rPr>
          <w:rFonts w:ascii="Times New Roman" w:eastAsia="Times New Roman" w:hAnsi="Times New Roman" w:cs="Times New Roman"/>
          <w:b/>
          <w:color w:val="000000"/>
          <w:lang w:val="es-ES_tradnl"/>
        </w:rPr>
        <w:t xml:space="preserve"> de </w:t>
      </w:r>
      <w:proofErr w:type="spellStart"/>
      <w:r w:rsidRPr="00C32518">
        <w:rPr>
          <w:rFonts w:ascii="Times New Roman" w:eastAsia="Times New Roman" w:hAnsi="Times New Roman" w:cs="Times New Roman"/>
          <w:b/>
          <w:color w:val="000000"/>
          <w:lang w:val="es-ES_tradnl"/>
        </w:rPr>
        <w:t>candidatură</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distincte</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în</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eventualitatea</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în</w:t>
      </w:r>
      <w:proofErr w:type="spellEnd"/>
      <w:r w:rsidRPr="00C32518">
        <w:rPr>
          <w:rFonts w:ascii="Times New Roman" w:eastAsia="Times New Roman" w:hAnsi="Times New Roman" w:cs="Times New Roman"/>
          <w:b/>
          <w:color w:val="000000"/>
          <w:lang w:val="es-ES_tradnl"/>
        </w:rPr>
        <w:t xml:space="preserve"> care </w:t>
      </w:r>
      <w:proofErr w:type="spellStart"/>
      <w:r w:rsidRPr="00C32518">
        <w:rPr>
          <w:rFonts w:ascii="Times New Roman" w:eastAsia="Times New Roman" w:hAnsi="Times New Roman" w:cs="Times New Roman"/>
          <w:b/>
          <w:color w:val="000000"/>
          <w:lang w:val="es-ES_tradnl"/>
        </w:rPr>
        <w:t>optează</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pentru</w:t>
      </w:r>
      <w:proofErr w:type="spellEnd"/>
      <w:r w:rsidRPr="00C32518">
        <w:rPr>
          <w:rFonts w:ascii="Times New Roman" w:eastAsia="Times New Roman" w:hAnsi="Times New Roman" w:cs="Times New Roman"/>
          <w:b/>
          <w:color w:val="000000"/>
          <w:lang w:val="es-ES_tradnl"/>
        </w:rPr>
        <w:t xml:space="preserve"> </w:t>
      </w:r>
      <w:proofErr w:type="spellStart"/>
      <w:r w:rsidRPr="00C32518">
        <w:rPr>
          <w:rFonts w:ascii="Times New Roman" w:eastAsia="Times New Roman" w:hAnsi="Times New Roman" w:cs="Times New Roman"/>
          <w:b/>
          <w:color w:val="000000"/>
          <w:lang w:val="es-ES_tradnl"/>
        </w:rPr>
        <w:t>mai</w:t>
      </w:r>
      <w:proofErr w:type="spellEnd"/>
      <w:r w:rsidRPr="00C32518">
        <w:rPr>
          <w:rFonts w:ascii="Times New Roman" w:eastAsia="Times New Roman" w:hAnsi="Times New Roman" w:cs="Times New Roman"/>
          <w:b/>
          <w:color w:val="000000"/>
          <w:lang w:val="es-ES_tradnl"/>
        </w:rPr>
        <w:t xml:space="preserve"> multe </w:t>
      </w:r>
      <w:proofErr w:type="spellStart"/>
      <w:r w:rsidRPr="00C32518">
        <w:rPr>
          <w:rFonts w:ascii="Times New Roman" w:eastAsia="Times New Roman" w:hAnsi="Times New Roman" w:cs="Times New Roman"/>
          <w:b/>
          <w:color w:val="000000"/>
          <w:lang w:val="es-ES_tradnl"/>
        </w:rPr>
        <w:t>tipuri</w:t>
      </w:r>
      <w:proofErr w:type="spellEnd"/>
      <w:r w:rsidRPr="00C32518">
        <w:rPr>
          <w:rFonts w:ascii="Times New Roman" w:eastAsia="Times New Roman" w:hAnsi="Times New Roman" w:cs="Times New Roman"/>
          <w:b/>
          <w:color w:val="000000"/>
          <w:lang w:val="es-ES_tradnl"/>
        </w:rPr>
        <w:t xml:space="preserve"> de </w:t>
      </w:r>
      <w:proofErr w:type="spellStart"/>
      <w:r w:rsidRPr="00C32518">
        <w:rPr>
          <w:rFonts w:ascii="Times New Roman" w:eastAsia="Times New Roman" w:hAnsi="Times New Roman" w:cs="Times New Roman"/>
          <w:b/>
          <w:color w:val="000000"/>
          <w:lang w:val="es-ES_tradnl"/>
        </w:rPr>
        <w:t>mobilitate</w:t>
      </w:r>
      <w:proofErr w:type="spellEnd"/>
      <w:r w:rsidRPr="00C32518">
        <w:rPr>
          <w:rFonts w:ascii="Times New Roman" w:eastAsia="Times New Roman" w:hAnsi="Times New Roman" w:cs="Times New Roman"/>
          <w:b/>
          <w:color w:val="000000"/>
          <w:lang w:val="es-ES_tradnl"/>
        </w:rPr>
        <w:t xml:space="preserve"> (</w:t>
      </w:r>
      <w:r w:rsidRPr="00C32518">
        <w:rPr>
          <w:rFonts w:ascii="Times New Roman" w:eastAsia="Times New Roman" w:hAnsi="Times New Roman" w:cs="Times New Roman"/>
          <w:b/>
          <w:lang w:val="es-ES_tradnl"/>
        </w:rPr>
        <w:t>UE</w:t>
      </w:r>
      <w:r w:rsidRPr="00C32518">
        <w:rPr>
          <w:rFonts w:ascii="Times New Roman" w:eastAsia="Times New Roman" w:hAnsi="Times New Roman" w:cs="Times New Roman"/>
          <w:b/>
          <w:color w:val="000000"/>
          <w:lang w:val="es-ES_tradnl"/>
        </w:rPr>
        <w:t>/</w:t>
      </w:r>
      <w:r w:rsidRPr="00C32518">
        <w:rPr>
          <w:rFonts w:ascii="Times New Roman" w:eastAsia="Times New Roman" w:hAnsi="Times New Roman" w:cs="Times New Roman"/>
          <w:b/>
          <w:lang w:val="es-ES_tradnl"/>
        </w:rPr>
        <w:t>non-UE</w:t>
      </w:r>
      <w:r w:rsidRPr="00C32518">
        <w:rPr>
          <w:rFonts w:ascii="Times New Roman" w:eastAsia="Times New Roman" w:hAnsi="Times New Roman" w:cs="Times New Roman"/>
          <w:b/>
          <w:color w:val="000000"/>
          <w:lang w:val="es-ES_tradnl"/>
        </w:rPr>
        <w:t>).</w:t>
      </w:r>
    </w:p>
    <w:p w14:paraId="183DE54C" w14:textId="77777777" w:rsidR="00C7324F" w:rsidRPr="00C32518" w:rsidRDefault="00C7324F" w:rsidP="008E2033">
      <w:pPr>
        <w:widowControl w:val="0"/>
        <w:pBdr>
          <w:top w:val="nil"/>
          <w:left w:val="nil"/>
          <w:bottom w:val="nil"/>
          <w:right w:val="nil"/>
          <w:between w:val="nil"/>
        </w:pBdr>
        <w:spacing w:before="120" w:after="0" w:line="240" w:lineRule="auto"/>
        <w:ind w:right="116" w:hanging="2"/>
        <w:jc w:val="both"/>
        <w:rPr>
          <w:rFonts w:ascii="Times New Roman" w:eastAsia="Times New Roman" w:hAnsi="Times New Roman" w:cs="Times New Roman"/>
          <w:b/>
          <w:lang w:val="es-ES_tradnl"/>
        </w:rPr>
      </w:pPr>
    </w:p>
    <w:p w14:paraId="5F4612E0" w14:textId="77777777" w:rsidR="008E2033" w:rsidRDefault="008E2033" w:rsidP="00C7324F">
      <w:pPr>
        <w:widowControl w:val="0"/>
        <w:numPr>
          <w:ilvl w:val="0"/>
          <w:numId w:val="7"/>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Înscrierea se face o singură dată pentru toate opțiunile exprimate. Dosarul rămâne, pe toată durata desfășurării selecției, la facultatea de origine, dar comisia trimite către </w:t>
      </w:r>
      <w:r>
        <w:rPr>
          <w:rFonts w:ascii="Times New Roman" w:eastAsia="Times New Roman" w:hAnsi="Times New Roman" w:cs="Times New Roman"/>
        </w:rPr>
        <w:t>S</w:t>
      </w:r>
      <w:r>
        <w:rPr>
          <w:rFonts w:ascii="Times New Roman" w:eastAsia="Times New Roman" w:hAnsi="Times New Roman" w:cs="Times New Roman"/>
          <w:color w:val="000000"/>
        </w:rPr>
        <w:t xml:space="preserve">E+, în format electronic și letric, centralizatoarele rezultate în urma procesului de selecție, conform formularelor tipizate furnizate de </w:t>
      </w:r>
      <w:r>
        <w:rPr>
          <w:rFonts w:ascii="Times New Roman" w:eastAsia="Times New Roman" w:hAnsi="Times New Roman" w:cs="Times New Roman"/>
        </w:rPr>
        <w:t>S</w:t>
      </w:r>
      <w:r>
        <w:rPr>
          <w:rFonts w:ascii="Times New Roman" w:eastAsia="Times New Roman" w:hAnsi="Times New Roman" w:cs="Times New Roman"/>
          <w:color w:val="000000"/>
        </w:rPr>
        <w:t xml:space="preserve">E+. </w:t>
      </w:r>
    </w:p>
    <w:p w14:paraId="1E4EFCA2" w14:textId="77777777" w:rsidR="008E2033" w:rsidRDefault="008E2033" w:rsidP="00C7324F">
      <w:pPr>
        <w:widowControl w:val="0"/>
        <w:numPr>
          <w:ilvl w:val="0"/>
          <w:numId w:val="7"/>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După încheierea perioadei de înscriere, opțiunile, ordinea acestora, precum și alte informații din formularul de înscriere nu mai pot fi modificate. Dosarele incomplete vor fi eliminate din concurs.</w:t>
      </w:r>
    </w:p>
    <w:p w14:paraId="573EA3D9" w14:textId="77777777" w:rsidR="008E2033" w:rsidRDefault="008E2033" w:rsidP="00C7324F">
      <w:pPr>
        <w:widowControl w:val="0"/>
        <w:numPr>
          <w:ilvl w:val="0"/>
          <w:numId w:val="7"/>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Selecția candidaților pentru mobilități studențești </w:t>
      </w:r>
      <w:r>
        <w:rPr>
          <w:rFonts w:ascii="Georgia" w:eastAsia="Georgia" w:hAnsi="Georgia" w:cs="Georgia"/>
        </w:rPr>
        <w:t>ERASMUS+</w:t>
      </w:r>
      <w:r>
        <w:rPr>
          <w:rFonts w:ascii="Times New Roman" w:eastAsia="Times New Roman" w:hAnsi="Times New Roman" w:cs="Times New Roman"/>
          <w:color w:val="000000"/>
        </w:rPr>
        <w:t xml:space="preserve"> de studiu se face prin concurs, pe baza următoarelor criterii: </w:t>
      </w:r>
    </w:p>
    <w:p w14:paraId="1920A33C" w14:textId="77777777" w:rsidR="008E2033" w:rsidRDefault="008E2033" w:rsidP="00C7324F">
      <w:pPr>
        <w:widowControl w:val="0"/>
        <w:numPr>
          <w:ilvl w:val="0"/>
          <w:numId w:val="5"/>
        </w:numPr>
        <w:pBdr>
          <w:top w:val="nil"/>
          <w:left w:val="nil"/>
          <w:bottom w:val="nil"/>
          <w:right w:val="nil"/>
          <w:between w:val="nil"/>
        </w:pBdr>
        <w:spacing w:after="0" w:line="240" w:lineRule="auto"/>
        <w:ind w:left="1418"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rezultatele activității academice, </w:t>
      </w:r>
    </w:p>
    <w:p w14:paraId="72F4CC56" w14:textId="142301C0" w:rsidR="00BA7A5B" w:rsidRDefault="008E2033" w:rsidP="00C7324F">
      <w:pPr>
        <w:widowControl w:val="0"/>
        <w:numPr>
          <w:ilvl w:val="0"/>
          <w:numId w:val="5"/>
        </w:numPr>
        <w:pBdr>
          <w:top w:val="nil"/>
          <w:left w:val="nil"/>
          <w:bottom w:val="nil"/>
          <w:right w:val="nil"/>
          <w:between w:val="nil"/>
        </w:pBdr>
        <w:spacing w:after="0" w:line="240" w:lineRule="auto"/>
        <w:ind w:left="1418"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certificatul sau testul de competență limbă străină (engleză sau altă limbă de efectuare a mobilității) – minim nivel B1 sau B2 (în cazul în care acesta este standardul minim solicitat de către instituția gazdă); </w:t>
      </w:r>
    </w:p>
    <w:p w14:paraId="345005AA" w14:textId="77777777" w:rsidR="00BA7A5B" w:rsidRDefault="00AF6844" w:rsidP="00C7324F">
      <w:pPr>
        <w:widowControl w:val="0"/>
        <w:numPr>
          <w:ilvl w:val="0"/>
          <w:numId w:val="5"/>
        </w:numPr>
        <w:pBdr>
          <w:top w:val="nil"/>
          <w:left w:val="nil"/>
          <w:bottom w:val="nil"/>
          <w:right w:val="nil"/>
          <w:between w:val="nil"/>
        </w:pBdr>
        <w:spacing w:after="0" w:line="240" w:lineRule="auto"/>
        <w:ind w:left="1418"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interviul de selecție.</w:t>
      </w:r>
    </w:p>
    <w:p w14:paraId="7CF61F80" w14:textId="77777777" w:rsidR="00BA7A5B" w:rsidRDefault="00AF6844" w:rsidP="00C7324F">
      <w:pPr>
        <w:widowControl w:val="0"/>
        <w:numPr>
          <w:ilvl w:val="0"/>
          <w:numId w:val="9"/>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Evaluarea candidaților se realizează folosindu-se fișa de evaluare din Anexa 3, pentru a se determina punctajul total pe care îl obține un candidat la finalul procesului de selecție. Pentru ca o persoană să fie eligibilă pentru mobilitate, punctajul general de concurs este de </w:t>
      </w:r>
      <w:r>
        <w:rPr>
          <w:rFonts w:ascii="Times New Roman" w:eastAsia="Times New Roman" w:hAnsi="Times New Roman" w:cs="Times New Roman"/>
          <w:b/>
          <w:color w:val="000000"/>
        </w:rPr>
        <w:t>minim 60</w:t>
      </w:r>
      <w:r>
        <w:rPr>
          <w:rFonts w:ascii="Times New Roman" w:eastAsia="Times New Roman" w:hAnsi="Times New Roman" w:cs="Times New Roman"/>
          <w:color w:val="000000"/>
        </w:rPr>
        <w:t>, iar ierarhizarea candidaților se face pe baza acestui punctaj și în funcție de opțiunile exprimate la înscriere.</w:t>
      </w:r>
    </w:p>
    <w:p w14:paraId="09235C0D" w14:textId="77777777" w:rsidR="00BA7A5B" w:rsidRDefault="00AF6844" w:rsidP="00C7324F">
      <w:pPr>
        <w:widowControl w:val="0"/>
        <w:numPr>
          <w:ilvl w:val="0"/>
          <w:numId w:val="9"/>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Rezultatele selecției se comunică anonimizat, pe site-ul structurii la care s-au depus dosarele. Acestea vor fi afișate pe următoarele categorii de liste:</w:t>
      </w:r>
    </w:p>
    <w:p w14:paraId="2C8F1D97" w14:textId="77777777" w:rsidR="00BA7A5B" w:rsidRDefault="00AF6844" w:rsidP="00C7324F">
      <w:pPr>
        <w:widowControl w:val="0"/>
        <w:numPr>
          <w:ilvl w:val="0"/>
          <w:numId w:val="8"/>
        </w:numPr>
        <w:pBdr>
          <w:top w:val="nil"/>
          <w:left w:val="nil"/>
          <w:bottom w:val="nil"/>
          <w:right w:val="nil"/>
          <w:between w:val="nil"/>
        </w:pBdr>
        <w:spacing w:after="0" w:line="240" w:lineRule="auto"/>
        <w:ind w:left="1134"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lista candidaților selectați pe locuri cu suport financiar Erasmus+ sau „zero grant”, repartizați în funcție de universitatea de destinație;</w:t>
      </w:r>
    </w:p>
    <w:p w14:paraId="096EEC8C" w14:textId="77777777" w:rsidR="00BA7A5B" w:rsidRDefault="00AF6844" w:rsidP="00C7324F">
      <w:pPr>
        <w:widowControl w:val="0"/>
        <w:numPr>
          <w:ilvl w:val="0"/>
          <w:numId w:val="8"/>
        </w:numPr>
        <w:pBdr>
          <w:top w:val="nil"/>
          <w:left w:val="nil"/>
          <w:bottom w:val="nil"/>
          <w:right w:val="nil"/>
          <w:between w:val="nil"/>
        </w:pBdr>
        <w:spacing w:after="0" w:line="240" w:lineRule="auto"/>
        <w:ind w:left="1134"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lista candidaților în așteptare (rezerve), care au obținut un punctaj general de concurs de minim 60 și care pot glisa după eventuala renunțare a candidaților selectați inițial;</w:t>
      </w:r>
    </w:p>
    <w:p w14:paraId="7F755D4B" w14:textId="77777777" w:rsidR="00BA7A5B" w:rsidRDefault="00AF6844" w:rsidP="00C7324F">
      <w:pPr>
        <w:widowControl w:val="0"/>
        <w:numPr>
          <w:ilvl w:val="0"/>
          <w:numId w:val="8"/>
        </w:numPr>
        <w:pBdr>
          <w:top w:val="nil"/>
          <w:left w:val="nil"/>
          <w:bottom w:val="nil"/>
          <w:right w:val="nil"/>
          <w:between w:val="nil"/>
        </w:pBdr>
        <w:spacing w:after="0" w:line="240" w:lineRule="auto"/>
        <w:ind w:left="1134"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lista candidaților respinși.</w:t>
      </w:r>
    </w:p>
    <w:p w14:paraId="54890D6A" w14:textId="77777777" w:rsidR="00BA7A5B" w:rsidRDefault="00AF6844" w:rsidP="00C7324F">
      <w:pPr>
        <w:widowControl w:val="0"/>
        <w:numPr>
          <w:ilvl w:val="0"/>
          <w:numId w:val="6"/>
        </w:numPr>
        <w:pBdr>
          <w:top w:val="nil"/>
          <w:left w:val="nil"/>
          <w:bottom w:val="nil"/>
          <w:right w:val="nil"/>
          <w:between w:val="nil"/>
        </w:pBdr>
        <w:spacing w:before="120"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Eventualele contestații cu privire la procesul de selecție vor fi depuse, în format electronic,  în termen de 24 de ore de la afișarea listelor cu rezultate și vor fi soluționate de comisia de contestații. Termenul de contestare va fi precizat odată cu afișarea listelor cu rezultatele selecției.</w:t>
      </w:r>
    </w:p>
    <w:p w14:paraId="28D48F6C" w14:textId="77777777" w:rsidR="00BA7A5B" w:rsidRDefault="00AF6844" w:rsidP="00C7324F">
      <w:pPr>
        <w:widowControl w:val="0"/>
        <w:numPr>
          <w:ilvl w:val="0"/>
          <w:numId w:val="6"/>
        </w:numPr>
        <w:pBdr>
          <w:top w:val="nil"/>
          <w:left w:val="nil"/>
          <w:bottom w:val="nil"/>
          <w:right w:val="nil"/>
          <w:between w:val="nil"/>
        </w:pBdr>
        <w:spacing w:before="240"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Rezultatele finale ale selecției vor fi anunțate pe site-ul structurii în termen de maxim 24 de ore de la încheierea perioadei de contestații.</w:t>
      </w:r>
    </w:p>
    <w:p w14:paraId="7D8EFBFF" w14:textId="77777777" w:rsidR="00BA7A5B" w:rsidRDefault="00AF6844" w:rsidP="00C7324F">
      <w:pPr>
        <w:widowControl w:val="0"/>
        <w:numPr>
          <w:ilvl w:val="0"/>
          <w:numId w:val="3"/>
        </w:numPr>
        <w:pBdr>
          <w:top w:val="nil"/>
          <w:left w:val="nil"/>
          <w:bottom w:val="nil"/>
          <w:right w:val="nil"/>
          <w:between w:val="nil"/>
        </w:pBdr>
        <w:spacing w:after="0" w:line="240" w:lineRule="auto"/>
        <w:ind w:left="567" w:right="11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Candidații selectați sunt informați asupra faptului că </w:t>
      </w:r>
      <w:r>
        <w:rPr>
          <w:rFonts w:ascii="Times New Roman" w:eastAsia="Times New Roman" w:hAnsi="Times New Roman" w:cs="Times New Roman"/>
          <w:b/>
          <w:color w:val="000000"/>
        </w:rPr>
        <w:t>nominalizarea către o anumită universitate nu garantează automat și obținerea invitației.</w:t>
      </w:r>
      <w:r>
        <w:rPr>
          <w:rFonts w:ascii="Times New Roman" w:eastAsia="Times New Roman" w:hAnsi="Times New Roman" w:cs="Times New Roman"/>
          <w:color w:val="000000"/>
        </w:rPr>
        <w:t xml:space="preserve"> În asemenea situații, participanții la mobilitate sunt contactați și ghidați de </w:t>
      </w:r>
      <w:r>
        <w:rPr>
          <w:rFonts w:ascii="Times New Roman" w:eastAsia="Times New Roman" w:hAnsi="Times New Roman" w:cs="Times New Roman"/>
        </w:rPr>
        <w:t>S</w:t>
      </w:r>
      <w:r>
        <w:rPr>
          <w:rFonts w:ascii="Times New Roman" w:eastAsia="Times New Roman" w:hAnsi="Times New Roman" w:cs="Times New Roman"/>
          <w:color w:val="000000"/>
        </w:rPr>
        <w:t>E+ în vederea găsirii unei alternative.</w:t>
      </w:r>
    </w:p>
    <w:p w14:paraId="716656B3" w14:textId="77777777" w:rsidR="00BA7A5B" w:rsidRDefault="00AF6844" w:rsidP="00C7324F">
      <w:pPr>
        <w:widowControl w:val="0"/>
        <w:numPr>
          <w:ilvl w:val="0"/>
          <w:numId w:val="3"/>
        </w:numPr>
        <w:pBdr>
          <w:top w:val="nil"/>
          <w:left w:val="nil"/>
          <w:bottom w:val="nil"/>
          <w:right w:val="nil"/>
          <w:between w:val="nil"/>
        </w:pBdr>
        <w:spacing w:after="0" w:line="240" w:lineRule="auto"/>
        <w:ind w:left="567" w:right="116" w:hanging="283"/>
        <w:jc w:val="both"/>
      </w:pPr>
      <w:r>
        <w:rPr>
          <w:rFonts w:ascii="Times New Roman" w:eastAsia="Times New Roman" w:hAnsi="Times New Roman" w:cs="Times New Roman"/>
          <w:color w:val="000000"/>
        </w:rPr>
        <w:t xml:space="preserve">Regulamentul Erasmus+ poate fi consultat la link-ul: </w:t>
      </w:r>
      <w:hyperlink r:id="rId8">
        <w:r w:rsidR="00BA7A5B">
          <w:rPr>
            <w:rFonts w:ascii="Times New Roman" w:eastAsia="Times New Roman" w:hAnsi="Times New Roman" w:cs="Times New Roman"/>
            <w:color w:val="1155CC"/>
            <w:u w:val="single"/>
          </w:rPr>
          <w:t>Regulamentul Erasmus+_ Ianuarie 2023</w:t>
        </w:r>
      </w:hyperlink>
      <w:r>
        <w:rPr>
          <w:rFonts w:ascii="Georgia" w:eastAsia="Georgia" w:hAnsi="Georgia" w:cs="Georgia"/>
          <w:color w:val="000000"/>
        </w:rPr>
        <w:t xml:space="preserve">   </w:t>
      </w:r>
    </w:p>
    <w:p w14:paraId="17F6B5CB" w14:textId="77777777" w:rsidR="00C7324F" w:rsidRDefault="00C7324F">
      <w:pPr>
        <w:jc w:val="both"/>
        <w:rPr>
          <w:rFonts w:ascii="Times New Roman" w:eastAsia="Times New Roman" w:hAnsi="Times New Roman" w:cs="Times New Roman"/>
          <w:b/>
        </w:rPr>
      </w:pPr>
    </w:p>
    <w:p w14:paraId="7E1914F9" w14:textId="1476430B" w:rsidR="00BA7A5B" w:rsidRDefault="00AF6844">
      <w:pPr>
        <w:jc w:val="both"/>
        <w:rPr>
          <w:rFonts w:ascii="Times New Roman" w:eastAsia="Times New Roman" w:hAnsi="Times New Roman" w:cs="Times New Roman"/>
          <w:b/>
        </w:rPr>
      </w:pPr>
      <w:r>
        <w:rPr>
          <w:rFonts w:ascii="Times New Roman" w:eastAsia="Times New Roman" w:hAnsi="Times New Roman" w:cs="Times New Roman"/>
          <w:b/>
        </w:rPr>
        <w:t xml:space="preserve">NOTĂ: </w:t>
      </w:r>
    </w:p>
    <w:p w14:paraId="23468FB7" w14:textId="63A8986A" w:rsidR="00BA7A5B" w:rsidRPr="0053431C" w:rsidRDefault="00AF6844" w:rsidP="00AA62DC">
      <w:pPr>
        <w:pStyle w:val="ListParagraph"/>
        <w:widowControl w:val="0"/>
        <w:numPr>
          <w:ilvl w:val="0"/>
          <w:numId w:val="1"/>
        </w:numPr>
        <w:spacing w:before="240" w:after="240" w:line="240" w:lineRule="auto"/>
        <w:jc w:val="both"/>
        <w:rPr>
          <w:rFonts w:ascii="Times New Roman" w:eastAsia="Times New Roman" w:hAnsi="Times New Roman" w:cs="Times New Roman"/>
          <w:color w:val="000000" w:themeColor="text1"/>
          <w:lang w:val="ro-RO"/>
        </w:rPr>
      </w:pPr>
      <w:r w:rsidRPr="0053431C">
        <w:rPr>
          <w:rFonts w:ascii="Times New Roman" w:eastAsia="Times New Roman" w:hAnsi="Times New Roman" w:cs="Times New Roman"/>
          <w:color w:val="000000" w:themeColor="text1"/>
        </w:rPr>
        <w:t xml:space="preserve">Pentru studenții cu </w:t>
      </w:r>
      <w:r w:rsidRPr="0053431C">
        <w:rPr>
          <w:rFonts w:ascii="Times New Roman" w:eastAsia="Times New Roman" w:hAnsi="Times New Roman" w:cs="Times New Roman"/>
          <w:b/>
          <w:color w:val="000000" w:themeColor="text1"/>
        </w:rPr>
        <w:t xml:space="preserve">oportunități reduse </w:t>
      </w:r>
      <w:r w:rsidRPr="0053431C">
        <w:rPr>
          <w:rFonts w:ascii="Times New Roman" w:eastAsia="Times New Roman" w:hAnsi="Times New Roman" w:cs="Times New Roman"/>
          <w:color w:val="000000" w:themeColor="text1"/>
        </w:rPr>
        <w:t xml:space="preserve">(cei care beneficiază de bursă socială), în cazul în care au fost selectați pentru o mobilitate de studiu Erasmus+, la valoarea granturilor prevăzute în contractele cu ANPCDEFP, se adaugă o sumă suplimentară, în concordanță cu precizările din Ghidul programului Erasmus+ în vigoare. Toate dosarele pentru acordarea unei suplimentări a grantului Erasmus+ vor fi evaluate de o comisie stabilită în acest sens, având la bază Regulamentul ULBS privind acordarea burselor în anul universitar respectiv la ciclurile de licență, masterat și doctorat. Comisia este formată din: Coordonatorul Instituțional Erasmus+, Șef Serviciu Erasmus+ și secretara șefă a ULBS. </w:t>
      </w:r>
    </w:p>
    <w:p w14:paraId="39F37117" w14:textId="693C0496" w:rsidR="000B718E" w:rsidRPr="0053431C" w:rsidRDefault="00174A71" w:rsidP="003F22A9">
      <w:pPr>
        <w:widowControl w:val="0"/>
        <w:numPr>
          <w:ilvl w:val="0"/>
          <w:numId w:val="1"/>
        </w:numPr>
        <w:spacing w:before="240" w:after="240" w:line="240" w:lineRule="auto"/>
        <w:jc w:val="both"/>
        <w:rPr>
          <w:rFonts w:ascii="Times New Roman" w:eastAsia="Times New Roman" w:hAnsi="Times New Roman" w:cs="Times New Roman"/>
          <w:b/>
          <w:bCs/>
          <w:color w:val="000000" w:themeColor="text1"/>
          <w:lang w:val="ro-RO"/>
        </w:rPr>
      </w:pPr>
      <w:r w:rsidRPr="0053431C">
        <w:rPr>
          <w:rFonts w:ascii="Times New Roman" w:eastAsia="Times New Roman" w:hAnsi="Times New Roman" w:cs="Times New Roman"/>
          <w:color w:val="000000" w:themeColor="text1"/>
          <w:lang w:val="ro-RO"/>
        </w:rPr>
        <w:t xml:space="preserve">De asemenea, studenții cu oportunități reduse pot aplica pentru sprijin financiar suplimentar acordat </w:t>
      </w:r>
      <w:r w:rsidR="000B718E" w:rsidRPr="0053431C">
        <w:rPr>
          <w:rFonts w:ascii="Times New Roman" w:eastAsia="Times New Roman" w:hAnsi="Times New Roman" w:cs="Times New Roman"/>
          <w:color w:val="000000" w:themeColor="text1"/>
          <w:lang w:val="ro-RO"/>
        </w:rPr>
        <w:t>prin proiectul: OpenE+: Sprijin pentru mobilitatile E+ destinate studentilor ULBS cu oportunități reduse, finanțat în cadrul Programului Educație și Ocupare, Prioritate: 7. Creșterea calității ofertei de educație și formare profesională pentru asigurarea echității sistemului și o mai bună adaptare la dinamica pieței muncii și la provocările inovării și progresului tehnologic, acțiunea 7.e.7.Sprijinirea mobilității transnaționale de tip Erasmus+.</w:t>
      </w:r>
    </w:p>
    <w:p w14:paraId="26A6B133" w14:textId="77777777" w:rsidR="000B718E" w:rsidRPr="0053431C" w:rsidRDefault="000B718E" w:rsidP="000B718E">
      <w:pPr>
        <w:pStyle w:val="ListParagraph"/>
        <w:widowControl w:val="0"/>
        <w:spacing w:before="240" w:after="240" w:line="240" w:lineRule="auto"/>
        <w:ind w:left="283"/>
        <w:jc w:val="both"/>
        <w:rPr>
          <w:rFonts w:ascii="Times New Roman" w:eastAsia="Times New Roman" w:hAnsi="Times New Roman" w:cs="Times New Roman"/>
          <w:b/>
          <w:bCs/>
          <w:color w:val="000000" w:themeColor="text1"/>
          <w:lang w:val="ro-RO"/>
        </w:rPr>
      </w:pPr>
      <w:r w:rsidRPr="0053431C">
        <w:rPr>
          <w:rFonts w:ascii="Times New Roman" w:eastAsia="Times New Roman" w:hAnsi="Times New Roman" w:cs="Times New Roman"/>
          <w:color w:val="000000" w:themeColor="text1"/>
          <w:lang w:val="ro-RO"/>
        </w:rPr>
        <w:t xml:space="preserve">Forma principală de sprijin financiar vizează acordarea unei burse pentru mobilitate de tip top-up finanțate din FSE+, pentru studenții cu oportunități reduse în vederea suplimentării grantului de sprijin individual pentru </w:t>
      </w:r>
      <w:r w:rsidRPr="0053431C">
        <w:rPr>
          <w:rFonts w:ascii="Times New Roman" w:eastAsia="Times New Roman" w:hAnsi="Times New Roman" w:cs="Times New Roman"/>
          <w:color w:val="000000" w:themeColor="text1"/>
          <w:lang w:val="ro-RO"/>
        </w:rPr>
        <w:lastRenderedPageBreak/>
        <w:t>mobilități de studiu și/sau plasament acordat prin Programul Erasmus+, cu încadrarea în următoarele plafoane:</w:t>
      </w:r>
    </w:p>
    <w:p w14:paraId="63E8AB12" w14:textId="77FC3C1C" w:rsidR="000B718E" w:rsidRPr="0053431C" w:rsidRDefault="000B718E" w:rsidP="00C7324F">
      <w:pPr>
        <w:pStyle w:val="ListParagraph"/>
        <w:widowControl w:val="0"/>
        <w:numPr>
          <w:ilvl w:val="0"/>
          <w:numId w:val="11"/>
        </w:numPr>
        <w:spacing w:before="240" w:after="240" w:line="240" w:lineRule="auto"/>
        <w:jc w:val="both"/>
        <w:rPr>
          <w:rFonts w:ascii="Times New Roman" w:eastAsia="Times New Roman" w:hAnsi="Times New Roman" w:cs="Times New Roman"/>
          <w:color w:val="000000" w:themeColor="text1"/>
          <w:lang w:val="ro-RO"/>
        </w:rPr>
      </w:pPr>
      <w:r w:rsidRPr="0053431C">
        <w:rPr>
          <w:rFonts w:ascii="Times New Roman" w:eastAsia="Times New Roman" w:hAnsi="Times New Roman" w:cs="Times New Roman"/>
          <w:color w:val="000000" w:themeColor="text1"/>
          <w:lang w:val="ro-RO"/>
        </w:rPr>
        <w:t xml:space="preserve">500 Euro / lună pentru o mobilitate fizică de lungă durată (2-12 luni). Valoarea totală a bursei acordate se calculează prin înmulțirea numărului de luni întregi de prezență în format fizic per student cu 500 euro; </w:t>
      </w:r>
    </w:p>
    <w:p w14:paraId="6FF7BE8F" w14:textId="2FF2310E" w:rsidR="000B718E" w:rsidRPr="0053431C" w:rsidRDefault="000B718E" w:rsidP="00C7324F">
      <w:pPr>
        <w:pStyle w:val="ListParagraph"/>
        <w:widowControl w:val="0"/>
        <w:numPr>
          <w:ilvl w:val="0"/>
          <w:numId w:val="11"/>
        </w:numPr>
        <w:spacing w:before="240" w:after="240" w:line="240" w:lineRule="auto"/>
        <w:jc w:val="both"/>
        <w:rPr>
          <w:rFonts w:ascii="Times New Roman" w:eastAsia="Times New Roman" w:hAnsi="Times New Roman" w:cs="Times New Roman"/>
          <w:color w:val="000000" w:themeColor="text1"/>
          <w:lang w:val="ro-RO"/>
        </w:rPr>
      </w:pPr>
      <w:r w:rsidRPr="0053431C">
        <w:rPr>
          <w:rFonts w:ascii="Times New Roman" w:eastAsia="Times New Roman" w:hAnsi="Times New Roman" w:cs="Times New Roman"/>
          <w:color w:val="000000" w:themeColor="text1"/>
          <w:lang w:val="ro-RO"/>
        </w:rPr>
        <w:t xml:space="preserve">500 Euro (sumă fixă/o singură contribuție) pentru o mobilitate fizică de scurtă durată (5-30 zile).    </w:t>
      </w:r>
    </w:p>
    <w:p w14:paraId="3566F534" w14:textId="286580E6" w:rsidR="000B718E" w:rsidRPr="0053431C" w:rsidRDefault="000B718E" w:rsidP="000B718E">
      <w:pPr>
        <w:widowControl w:val="0"/>
        <w:spacing w:before="240" w:after="240" w:line="240" w:lineRule="auto"/>
        <w:jc w:val="both"/>
        <w:rPr>
          <w:rFonts w:ascii="Times New Roman" w:eastAsia="Times New Roman" w:hAnsi="Times New Roman" w:cs="Times New Roman"/>
          <w:b/>
          <w:bCs/>
          <w:color w:val="000000" w:themeColor="text1"/>
          <w:lang w:val="ro-RO"/>
        </w:rPr>
      </w:pPr>
      <w:r w:rsidRPr="0053431C">
        <w:rPr>
          <w:rFonts w:ascii="Times New Roman" w:eastAsia="Times New Roman" w:hAnsi="Times New Roman" w:cs="Times New Roman"/>
          <w:b/>
          <w:bCs/>
          <w:color w:val="000000" w:themeColor="text1"/>
          <w:lang w:val="ro-RO"/>
        </w:rPr>
        <w:t xml:space="preserve">Condiții de eligibilitate: </w:t>
      </w:r>
    </w:p>
    <w:p w14:paraId="19573173" w14:textId="0A04D1CA" w:rsidR="000B718E" w:rsidRPr="0053431C" w:rsidRDefault="000B718E" w:rsidP="000B718E">
      <w:pPr>
        <w:widowControl w:val="0"/>
        <w:spacing w:after="0" w:line="240" w:lineRule="auto"/>
        <w:jc w:val="both"/>
        <w:rPr>
          <w:rFonts w:ascii="Times New Roman" w:eastAsia="Times New Roman" w:hAnsi="Times New Roman" w:cs="Times New Roman"/>
          <w:color w:val="000000" w:themeColor="text1"/>
          <w:lang w:val="ro-RO"/>
        </w:rPr>
      </w:pPr>
      <w:r w:rsidRPr="0053431C">
        <w:rPr>
          <w:rFonts w:ascii="Times New Roman" w:eastAsia="Times New Roman" w:hAnsi="Times New Roman" w:cs="Times New Roman"/>
          <w:color w:val="000000" w:themeColor="text1"/>
          <w:lang w:val="ro-RO"/>
        </w:rPr>
        <w:t>Persoanele din grupul țintă trebuie să îndeplinească cumulativ la data intrării în operațiune următoarele condiții:</w:t>
      </w:r>
    </w:p>
    <w:p w14:paraId="4110CDB6"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sunt înmatriculate ca studenți în cadrul ULBS;</w:t>
      </w:r>
    </w:p>
    <w:p w14:paraId="3CB09D27"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să nu fi beneficiat de un alt grant/uri ERASMUS+ pe o perioadă cumulată de 12 luni pe ciclu de studiu (sau 24 luni în cazul programelor cu ciclu integrat din Facultatea de Medicină);</w:t>
      </w:r>
    </w:p>
    <w:p w14:paraId="5E89B96F"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să fi obținut media generală minim 6 în anii anteriori de studiu și să fi acumulat toate punctele de credit aferente activităților din planul de învățământ pentru semestrele anterioare efectuării mobilității ;</w:t>
      </w:r>
    </w:p>
    <w:p w14:paraId="649BB01D"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se încadrează în categoria ”student cu oportunități reduse”;</w:t>
      </w:r>
    </w:p>
    <w:p w14:paraId="43C02BBE"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are domiciliul legal/ reședința în România.</w:t>
      </w:r>
    </w:p>
    <w:p w14:paraId="012F16E3" w14:textId="46B75424" w:rsidR="00AA62DC" w:rsidRPr="0053431C" w:rsidRDefault="00AA62DC" w:rsidP="000B718E">
      <w:pPr>
        <w:widowControl w:val="0"/>
        <w:spacing w:before="240" w:after="240" w:line="240" w:lineRule="auto"/>
        <w:jc w:val="both"/>
        <w:rPr>
          <w:rFonts w:ascii="Times New Roman" w:eastAsia="Times New Roman" w:hAnsi="Times New Roman" w:cs="Times New Roman"/>
          <w:color w:val="000000" w:themeColor="text1"/>
          <w:lang w:val="ro-RO"/>
        </w:rPr>
      </w:pPr>
      <w:r w:rsidRPr="0053431C">
        <w:rPr>
          <w:rFonts w:ascii="Times New Roman" w:eastAsia="Times New Roman" w:hAnsi="Times New Roman" w:cs="Times New Roman"/>
          <w:b/>
          <w:bCs/>
          <w:color w:val="000000" w:themeColor="text1"/>
          <w:lang w:val="ro-RO"/>
        </w:rPr>
        <w:t xml:space="preserve">Prin student cu oportunități reduse </w:t>
      </w:r>
      <w:r w:rsidRPr="0053431C">
        <w:rPr>
          <w:rFonts w:ascii="Times New Roman" w:eastAsia="Times New Roman" w:hAnsi="Times New Roman" w:cs="Times New Roman"/>
          <w:color w:val="000000" w:themeColor="text1"/>
          <w:lang w:val="ro-RO"/>
        </w:rPr>
        <w:t>se înțelege studentul care, din rațiuni economice, sociale, culturale, geografice, de sănătate, dizabilitate sau dificultăți educaționale, din cauza statutului de migrant sau din oricare alte motive, incluzându-le pe acelea care ar putea da naștere la discriminări sub incidența art. 21 din Carta drepturilor fundamentale a Uniunii Europene, întâmpină obstacole care îl împiedică să aibă acces efectiv la oportunități oferite de programul Erasmus+. În acest sens, studentul cu oportunități reduse se încadrează în cel puțin una dintre următoarele categorii:</w:t>
      </w:r>
    </w:p>
    <w:p w14:paraId="04519E01"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care beneficiază de o bursă socială sau care se califică/întrunește condițiile pentru a beneficia de o bursă socială acordată de instituția de învățământ superior la care acesta este înmatriculat, conform prevederilor art. 10, alin. (9) din Ordinul ME 6463/20231;</w:t>
      </w:r>
    </w:p>
    <w:p w14:paraId="4A273C9E"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care intră în categoria „primului student din familie” (însemnând că nu deține deja o diplomă de licență, părinții săi nu au obținut o diplomă de studii universitare, dar poate avea frați/surori care sunt deja studenți la universitate / au absolvit deja o universitate);</w:t>
      </w:r>
    </w:p>
    <w:p w14:paraId="5E4D5256" w14:textId="77777777"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care are calitatea de unic părinte (care își crește singur copilul minor din motive de deces, dispariție, încarcerare a celuilalt părinte sau nerecunoaștere prin certificatul de naștere);</w:t>
      </w:r>
    </w:p>
    <w:p w14:paraId="6E29FC43" w14:textId="575C9E62" w:rsidR="000B718E" w:rsidRPr="0053431C" w:rsidRDefault="000B718E" w:rsidP="00C7324F">
      <w:pPr>
        <w:widowControl w:val="0"/>
        <w:spacing w:after="0" w:line="240" w:lineRule="auto"/>
        <w:ind w:left="1134" w:hanging="283"/>
        <w:jc w:val="both"/>
        <w:rPr>
          <w:rFonts w:ascii="Times New Roman" w:eastAsia="Times New Roman" w:hAnsi="Times New Roman" w:cs="Times New Roman"/>
          <w:color w:val="000000" w:themeColor="text1"/>
          <w:lang w:val="ro-RO"/>
        </w:rPr>
      </w:pPr>
      <w:r w:rsidRPr="0053431C">
        <w:rPr>
          <w:rFonts w:ascii="Segoe UI Symbol" w:eastAsia="Times New Roman" w:hAnsi="Segoe UI Symbol" w:cs="Segoe UI Symbol"/>
          <w:color w:val="000000" w:themeColor="text1"/>
          <w:lang w:val="ro-RO"/>
        </w:rPr>
        <w:t>✔</w:t>
      </w:r>
      <w:r w:rsidRPr="0053431C">
        <w:rPr>
          <w:rFonts w:ascii="Times New Roman" w:eastAsia="Times New Roman" w:hAnsi="Times New Roman" w:cs="Times New Roman"/>
          <w:color w:val="000000" w:themeColor="text1"/>
          <w:lang w:val="ro-RO"/>
        </w:rPr>
        <w:tab/>
        <w:t>care are statut de migrant sau refugiat.</w:t>
      </w:r>
    </w:p>
    <w:p w14:paraId="608C9587" w14:textId="72F32BB3" w:rsidR="00174A71" w:rsidRPr="0053431C" w:rsidRDefault="00174A71" w:rsidP="003F22A9">
      <w:pPr>
        <w:widowControl w:val="0"/>
        <w:spacing w:before="240" w:after="240" w:line="240" w:lineRule="auto"/>
        <w:jc w:val="both"/>
        <w:rPr>
          <w:rFonts w:ascii="Times New Roman" w:eastAsia="Times New Roman" w:hAnsi="Times New Roman" w:cs="Times New Roman"/>
          <w:color w:val="000000" w:themeColor="text1"/>
          <w:lang w:val="ro-RO"/>
        </w:rPr>
      </w:pPr>
      <w:r w:rsidRPr="0053431C">
        <w:rPr>
          <w:rFonts w:ascii="Times New Roman" w:eastAsia="Times New Roman" w:hAnsi="Times New Roman" w:cs="Times New Roman"/>
          <w:color w:val="000000" w:themeColor="text1"/>
          <w:lang w:val="ro-RO"/>
        </w:rPr>
        <w:t xml:space="preserve">   </w:t>
      </w:r>
    </w:p>
    <w:p w14:paraId="650431AD" w14:textId="77777777" w:rsidR="00BA7A5B" w:rsidRDefault="00AF6844">
      <w:pPr>
        <w:widowControl w:val="0"/>
        <w:numPr>
          <w:ilvl w:val="0"/>
          <w:numId w:val="1"/>
        </w:numPr>
        <w:spacing w:before="240" w:after="240" w:line="240" w:lineRule="auto"/>
        <w:jc w:val="both"/>
        <w:rPr>
          <w:rFonts w:ascii="Times New Roman" w:eastAsia="Times New Roman" w:hAnsi="Times New Roman" w:cs="Times New Roman"/>
        </w:rPr>
      </w:pPr>
      <w:r w:rsidRPr="007C53CC">
        <w:rPr>
          <w:rFonts w:ascii="Times New Roman" w:eastAsia="Times New Roman" w:hAnsi="Times New Roman" w:cs="Times New Roman"/>
          <w:color w:val="000000"/>
          <w:lang w:val="ro-RO"/>
        </w:rPr>
        <w:t xml:space="preserve">După desfăşurarea procedurilor de selecţie, se va afişa lista anonimizată cu studenţii selectaţi şi cei în rezervă, în ordinea descrescătoare a punctajului obţinut. </w:t>
      </w:r>
      <w:r>
        <w:rPr>
          <w:rFonts w:ascii="Times New Roman" w:eastAsia="Times New Roman" w:hAnsi="Times New Roman" w:cs="Times New Roman"/>
          <w:color w:val="000000"/>
        </w:rPr>
        <w:t>Totodată, se va preciza termenul până la care se pot depune contestaţii, perioada şi modul de soluţionare.</w:t>
      </w:r>
    </w:p>
    <w:p w14:paraId="6CF29DA6" w14:textId="77777777" w:rsidR="00BA7A5B" w:rsidRDefault="00AF6844">
      <w:pPr>
        <w:widowControl w:val="0"/>
        <w:numPr>
          <w:ilvl w:val="0"/>
          <w:numId w:val="1"/>
        </w:num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color w:val="000000"/>
        </w:rPr>
        <w:t>În cadrul unui ciclu de studiu (licență, master), studenții pot beneficia de mai multe mobilități de studiu şi practică, a căror durată cumulată să nu depășească 12 luni per ciclu de studiu. Excepție: În cazul studenţilor de la Facultatea de Medicină, durata cumulată maximă a mobilităţilor este de 24 de luni per ciclu de licență.</w:t>
      </w:r>
    </w:p>
    <w:p w14:paraId="3296E769" w14:textId="77777777" w:rsidR="00BA7A5B" w:rsidRDefault="00BA7A5B">
      <w:pPr>
        <w:widowControl w:val="0"/>
        <w:pBdr>
          <w:top w:val="nil"/>
          <w:left w:val="nil"/>
          <w:bottom w:val="nil"/>
          <w:right w:val="nil"/>
          <w:between w:val="nil"/>
        </w:pBdr>
        <w:spacing w:after="0" w:line="240" w:lineRule="auto"/>
        <w:ind w:right="116" w:hanging="2"/>
        <w:jc w:val="both"/>
        <w:rPr>
          <w:rFonts w:ascii="Times New Roman" w:eastAsia="Times New Roman" w:hAnsi="Times New Roman" w:cs="Times New Roman"/>
        </w:rPr>
      </w:pPr>
    </w:p>
    <w:p w14:paraId="2B0428E1" w14:textId="77777777" w:rsidR="00BA7A5B" w:rsidRDefault="00BA7A5B" w:rsidP="00D06B99">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rPr>
      </w:pPr>
    </w:p>
    <w:p w14:paraId="59A0FF5A" w14:textId="77777777" w:rsidR="00BA7A5B" w:rsidRDefault="00BA7A5B">
      <w:pPr>
        <w:widowControl w:val="0"/>
        <w:pBdr>
          <w:top w:val="nil"/>
          <w:left w:val="nil"/>
          <w:bottom w:val="nil"/>
          <w:right w:val="nil"/>
          <w:between w:val="nil"/>
        </w:pBdr>
        <w:spacing w:after="0" w:line="240" w:lineRule="auto"/>
        <w:ind w:right="116" w:hanging="2"/>
        <w:jc w:val="both"/>
        <w:rPr>
          <w:rFonts w:ascii="Times New Roman" w:eastAsia="Times New Roman" w:hAnsi="Times New Roman" w:cs="Times New Roman"/>
        </w:rPr>
      </w:pPr>
    </w:p>
    <w:p w14:paraId="107101B4" w14:textId="77777777" w:rsidR="00BA7A5B" w:rsidRDefault="00BA7A5B">
      <w:pPr>
        <w:widowControl w:val="0"/>
        <w:pBdr>
          <w:top w:val="nil"/>
          <w:left w:val="nil"/>
          <w:bottom w:val="nil"/>
          <w:right w:val="nil"/>
          <w:between w:val="nil"/>
        </w:pBdr>
        <w:spacing w:after="0" w:line="240" w:lineRule="auto"/>
        <w:ind w:right="116" w:hanging="2"/>
        <w:jc w:val="both"/>
        <w:rPr>
          <w:rFonts w:ascii="Times New Roman" w:eastAsia="Times New Roman" w:hAnsi="Times New Roman" w:cs="Times New Roman"/>
        </w:rPr>
      </w:pPr>
    </w:p>
    <w:p w14:paraId="5A5B2058" w14:textId="77777777" w:rsidR="00BA7A5B" w:rsidRPr="00C7324F" w:rsidRDefault="00AF6844">
      <w:pPr>
        <w:widowControl w:val="0"/>
        <w:pBdr>
          <w:top w:val="nil"/>
          <w:left w:val="nil"/>
          <w:bottom w:val="nil"/>
          <w:right w:val="nil"/>
          <w:between w:val="nil"/>
        </w:pBdr>
        <w:spacing w:after="0" w:line="240" w:lineRule="auto"/>
        <w:ind w:right="116" w:hanging="2"/>
        <w:jc w:val="both"/>
        <w:rPr>
          <w:rFonts w:ascii="Times New Roman" w:eastAsia="Georgia" w:hAnsi="Times New Roman" w:cs="Times New Roman"/>
          <w:b/>
        </w:rPr>
      </w:pPr>
      <w:r w:rsidRPr="00C7324F">
        <w:rPr>
          <w:rFonts w:ascii="Times New Roman" w:eastAsia="Georgia" w:hAnsi="Times New Roman" w:cs="Times New Roman"/>
          <w:b/>
        </w:rPr>
        <w:t xml:space="preserve">În conformitate cu regulile Programului, pentru studenții care efectuează o mobilitate de studiu, granturile lunare sunt stabilite în funcție de țara de destinație și linia de finanțare: </w:t>
      </w:r>
    </w:p>
    <w:p w14:paraId="74F4B485" w14:textId="77777777" w:rsidR="00BA7A5B" w:rsidRPr="00C7324F" w:rsidRDefault="00BA7A5B">
      <w:pPr>
        <w:widowControl w:val="0"/>
        <w:pBdr>
          <w:top w:val="nil"/>
          <w:left w:val="nil"/>
          <w:bottom w:val="nil"/>
          <w:right w:val="nil"/>
          <w:between w:val="nil"/>
        </w:pBdr>
        <w:spacing w:after="0" w:line="240" w:lineRule="auto"/>
        <w:ind w:right="116" w:hanging="2"/>
        <w:jc w:val="both"/>
        <w:rPr>
          <w:rFonts w:ascii="Times New Roman" w:eastAsia="Times New Roman" w:hAnsi="Times New Roman" w:cs="Times New Roman"/>
        </w:rPr>
      </w:pPr>
    </w:p>
    <w:p w14:paraId="6ABE4960" w14:textId="213D55E2" w:rsidR="00BA7A5B" w:rsidRPr="00C7324F" w:rsidRDefault="00AF6844">
      <w:pPr>
        <w:ind w:hanging="2"/>
        <w:jc w:val="both"/>
        <w:rPr>
          <w:rFonts w:ascii="Times New Roman" w:eastAsia="Georgia" w:hAnsi="Times New Roman" w:cs="Times New Roman"/>
        </w:rPr>
      </w:pPr>
      <w:r w:rsidRPr="00C7324F">
        <w:rPr>
          <w:rFonts w:ascii="Times New Roman" w:eastAsia="Times New Roman" w:hAnsi="Times New Roman" w:cs="Times New Roman"/>
          <w:b/>
        </w:rPr>
        <w:t>BAREME APLICABILE PENTRU MOBILITĂȚILE ERASMUS+:</w:t>
      </w:r>
    </w:p>
    <w:tbl>
      <w:tblPr>
        <w:tblStyle w:val="a2"/>
        <w:tblW w:w="9062" w:type="dxa"/>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1170"/>
        <w:gridCol w:w="4916"/>
        <w:gridCol w:w="2976"/>
      </w:tblGrid>
      <w:tr w:rsidR="00BA7A5B" w:rsidRPr="00C7324F" w14:paraId="3EAEDD77" w14:textId="77777777" w:rsidTr="00FE6E6B">
        <w:trPr>
          <w:trHeight w:val="582"/>
          <w:jc w:val="center"/>
        </w:trPr>
        <w:tc>
          <w:tcPr>
            <w:tcW w:w="1170" w:type="dxa"/>
            <w:tcBorders>
              <w:top w:val="single" w:sz="8" w:space="0" w:color="000000"/>
              <w:bottom w:val="single" w:sz="8" w:space="0" w:color="000000"/>
              <w:right w:val="single" w:sz="8" w:space="0" w:color="000000"/>
            </w:tcBorders>
            <w:shd w:val="clear" w:color="auto" w:fill="E7E6E6" w:themeFill="background2"/>
            <w:tcMar>
              <w:top w:w="0" w:type="dxa"/>
              <w:bottom w:w="0" w:type="dxa"/>
            </w:tcMar>
            <w:vAlign w:val="center"/>
          </w:tcPr>
          <w:p w14:paraId="2111D9D8" w14:textId="77777777" w:rsidR="00BA7A5B" w:rsidRPr="00C7324F" w:rsidRDefault="00AF6844" w:rsidP="00C7324F">
            <w:pPr>
              <w:spacing w:after="0" w:line="240" w:lineRule="auto"/>
              <w:jc w:val="center"/>
              <w:rPr>
                <w:rFonts w:ascii="Times New Roman" w:eastAsia="Georgia" w:hAnsi="Times New Roman" w:cs="Times New Roman"/>
                <w:b/>
              </w:rPr>
            </w:pPr>
            <w:r w:rsidRPr="00C7324F">
              <w:rPr>
                <w:rFonts w:ascii="Times New Roman" w:eastAsia="Georgia" w:hAnsi="Times New Roman" w:cs="Times New Roman"/>
                <w:b/>
              </w:rPr>
              <w:t>Grupul</w:t>
            </w:r>
          </w:p>
        </w:tc>
        <w:tc>
          <w:tcPr>
            <w:tcW w:w="4916"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0" w:type="dxa"/>
              <w:bottom w:w="0" w:type="dxa"/>
            </w:tcMar>
            <w:vAlign w:val="center"/>
          </w:tcPr>
          <w:p w14:paraId="44DEF182" w14:textId="77777777" w:rsidR="00BA7A5B" w:rsidRPr="00C7324F" w:rsidRDefault="00AF6844" w:rsidP="00C7324F">
            <w:pPr>
              <w:spacing w:after="0" w:line="240" w:lineRule="auto"/>
              <w:jc w:val="center"/>
              <w:rPr>
                <w:rFonts w:ascii="Times New Roman" w:eastAsia="Georgia" w:hAnsi="Times New Roman" w:cs="Times New Roman"/>
                <w:b/>
              </w:rPr>
            </w:pPr>
            <w:r w:rsidRPr="00C7324F">
              <w:rPr>
                <w:rFonts w:ascii="Times New Roman" w:eastAsia="Georgia" w:hAnsi="Times New Roman" w:cs="Times New Roman"/>
                <w:b/>
              </w:rPr>
              <w:t>Ţară de destinaţie</w:t>
            </w:r>
          </w:p>
        </w:tc>
        <w:tc>
          <w:tcPr>
            <w:tcW w:w="2976" w:type="dxa"/>
            <w:tcBorders>
              <w:top w:val="single" w:sz="8" w:space="0" w:color="000000"/>
              <w:left w:val="single" w:sz="8" w:space="0" w:color="000000"/>
              <w:bottom w:val="single" w:sz="8" w:space="0" w:color="000000"/>
            </w:tcBorders>
            <w:shd w:val="clear" w:color="auto" w:fill="E7E6E6" w:themeFill="background2"/>
            <w:tcMar>
              <w:top w:w="0" w:type="dxa"/>
              <w:bottom w:w="0" w:type="dxa"/>
            </w:tcMar>
          </w:tcPr>
          <w:p w14:paraId="37E3F15A" w14:textId="77777777" w:rsidR="00BA7A5B" w:rsidRPr="00C7324F" w:rsidRDefault="00AF6844" w:rsidP="00C7324F">
            <w:pPr>
              <w:spacing w:after="0" w:line="240" w:lineRule="auto"/>
              <w:jc w:val="center"/>
              <w:rPr>
                <w:rFonts w:ascii="Times New Roman" w:eastAsia="Georgia" w:hAnsi="Times New Roman" w:cs="Times New Roman"/>
                <w:b/>
              </w:rPr>
            </w:pPr>
            <w:r w:rsidRPr="00C7324F">
              <w:rPr>
                <w:rFonts w:ascii="Times New Roman" w:eastAsia="Times New Roman" w:hAnsi="Times New Roman" w:cs="Times New Roman"/>
                <w:b/>
              </w:rPr>
              <w:t>Nivelul național fixat al grantului (€/luna) / STUDIU</w:t>
            </w:r>
          </w:p>
        </w:tc>
      </w:tr>
      <w:tr w:rsidR="00BA7A5B" w:rsidRPr="00C7324F" w14:paraId="5C200B6A" w14:textId="77777777" w:rsidTr="00FE6E6B">
        <w:trPr>
          <w:trHeight w:val="1206"/>
          <w:jc w:val="center"/>
        </w:trPr>
        <w:tc>
          <w:tcPr>
            <w:tcW w:w="1170" w:type="dxa"/>
            <w:tcBorders>
              <w:top w:val="single" w:sz="8" w:space="0" w:color="000000"/>
              <w:right w:val="single" w:sz="8" w:space="0" w:color="000000"/>
            </w:tcBorders>
            <w:shd w:val="clear" w:color="auto" w:fill="E7E6E6" w:themeFill="background2"/>
            <w:tcMar>
              <w:top w:w="0" w:type="dxa"/>
              <w:bottom w:w="0" w:type="dxa"/>
            </w:tcMar>
            <w:vAlign w:val="center"/>
          </w:tcPr>
          <w:p w14:paraId="5572FAEA" w14:textId="77777777" w:rsidR="00BA7A5B" w:rsidRPr="00C7324F" w:rsidRDefault="00AF6844" w:rsidP="00C7324F">
            <w:pPr>
              <w:spacing w:after="0" w:line="240" w:lineRule="auto"/>
              <w:jc w:val="center"/>
              <w:rPr>
                <w:rFonts w:ascii="Times New Roman" w:eastAsia="Georgia" w:hAnsi="Times New Roman" w:cs="Times New Roman"/>
              </w:rPr>
            </w:pPr>
            <w:r w:rsidRPr="00C7324F">
              <w:rPr>
                <w:rFonts w:ascii="Times New Roman" w:eastAsia="Georgia" w:hAnsi="Times New Roman" w:cs="Times New Roman"/>
                <w:b/>
              </w:rPr>
              <w:t>Grupul 1 de țări</w:t>
            </w:r>
          </w:p>
        </w:tc>
        <w:tc>
          <w:tcPr>
            <w:tcW w:w="4916" w:type="dxa"/>
            <w:tcBorders>
              <w:top w:val="single" w:sz="8" w:space="0" w:color="000000"/>
              <w:left w:val="single" w:sz="8" w:space="0" w:color="000000"/>
              <w:right w:val="single" w:sz="8" w:space="0" w:color="000000"/>
            </w:tcBorders>
            <w:tcMar>
              <w:top w:w="0" w:type="dxa"/>
              <w:bottom w:w="0" w:type="dxa"/>
            </w:tcMar>
            <w:vAlign w:val="center"/>
          </w:tcPr>
          <w:p w14:paraId="3710D74C" w14:textId="77777777" w:rsidR="00BA7A5B" w:rsidRPr="00FE6E6B" w:rsidRDefault="00AF6844" w:rsidP="00C7324F">
            <w:pPr>
              <w:spacing w:after="0" w:line="240" w:lineRule="auto"/>
              <w:rPr>
                <w:rFonts w:ascii="Times New Roman" w:eastAsia="Georgia" w:hAnsi="Times New Roman" w:cs="Times New Roman"/>
                <w:bCs/>
              </w:rPr>
            </w:pPr>
            <w:r w:rsidRPr="00FE6E6B">
              <w:rPr>
                <w:rFonts w:ascii="Times New Roman" w:eastAsia="Georgia" w:hAnsi="Times New Roman" w:cs="Times New Roman"/>
                <w:bCs/>
              </w:rPr>
              <w:t xml:space="preserve">Danemarca, Finlanda, Irlanda, Islanda, Liechtenstein, Luxemburg, Norvegia, Suedia </w:t>
            </w:r>
          </w:p>
          <w:p w14:paraId="1C2054DB" w14:textId="77777777" w:rsidR="00BA7A5B" w:rsidRPr="00FE6E6B" w:rsidRDefault="00AF6844" w:rsidP="00C7324F">
            <w:pPr>
              <w:spacing w:after="0" w:line="240" w:lineRule="auto"/>
              <w:rPr>
                <w:rFonts w:ascii="Times New Roman" w:eastAsia="Georgia" w:hAnsi="Times New Roman" w:cs="Times New Roman"/>
                <w:bCs/>
              </w:rPr>
            </w:pPr>
            <w:r w:rsidRPr="00FE6E6B">
              <w:rPr>
                <w:rFonts w:ascii="Times New Roman" w:eastAsia="Georgia" w:hAnsi="Times New Roman" w:cs="Times New Roman"/>
                <w:bCs/>
              </w:rPr>
              <w:t>Țări partenere (regiunea 14): Elveția, Insulele Feroe, Marea Britanie</w:t>
            </w:r>
          </w:p>
        </w:tc>
        <w:tc>
          <w:tcPr>
            <w:tcW w:w="2976" w:type="dxa"/>
            <w:tcBorders>
              <w:top w:val="single" w:sz="8" w:space="0" w:color="000000"/>
              <w:left w:val="single" w:sz="8" w:space="0" w:color="000000"/>
            </w:tcBorders>
            <w:tcMar>
              <w:top w:w="0" w:type="dxa"/>
              <w:bottom w:w="0" w:type="dxa"/>
            </w:tcMar>
            <w:vAlign w:val="center"/>
          </w:tcPr>
          <w:p w14:paraId="1F640BA9" w14:textId="77777777" w:rsidR="00BA7A5B" w:rsidRPr="00C7324F" w:rsidRDefault="00AF6844" w:rsidP="00C7324F">
            <w:pPr>
              <w:spacing w:after="0" w:line="240" w:lineRule="auto"/>
              <w:jc w:val="center"/>
              <w:rPr>
                <w:rFonts w:ascii="Times New Roman" w:eastAsia="Georgia" w:hAnsi="Times New Roman" w:cs="Times New Roman"/>
              </w:rPr>
            </w:pPr>
            <w:r w:rsidRPr="00C7324F">
              <w:rPr>
                <w:rFonts w:ascii="Times New Roman" w:eastAsia="Georgia" w:hAnsi="Times New Roman" w:cs="Times New Roman"/>
                <w:b/>
              </w:rPr>
              <w:t>674 euro</w:t>
            </w:r>
          </w:p>
        </w:tc>
      </w:tr>
      <w:tr w:rsidR="00BA7A5B" w:rsidRPr="00C7324F" w14:paraId="35783F46" w14:textId="77777777" w:rsidTr="00FE6E6B">
        <w:trPr>
          <w:trHeight w:val="582"/>
          <w:jc w:val="center"/>
        </w:trPr>
        <w:tc>
          <w:tcPr>
            <w:tcW w:w="1170" w:type="dxa"/>
            <w:tcBorders>
              <w:top w:val="single" w:sz="8" w:space="0" w:color="000000"/>
              <w:bottom w:val="single" w:sz="8" w:space="0" w:color="000000"/>
              <w:right w:val="single" w:sz="8" w:space="0" w:color="000000"/>
            </w:tcBorders>
            <w:shd w:val="clear" w:color="auto" w:fill="E7E6E6" w:themeFill="background2"/>
            <w:tcMar>
              <w:top w:w="0" w:type="dxa"/>
              <w:bottom w:w="0" w:type="dxa"/>
            </w:tcMar>
            <w:vAlign w:val="center"/>
          </w:tcPr>
          <w:p w14:paraId="5462C41D" w14:textId="77777777" w:rsidR="00BA7A5B" w:rsidRPr="00C7324F" w:rsidRDefault="00AF6844" w:rsidP="00C7324F">
            <w:pPr>
              <w:spacing w:after="0" w:line="240" w:lineRule="auto"/>
              <w:jc w:val="center"/>
              <w:rPr>
                <w:rFonts w:ascii="Times New Roman" w:eastAsia="Georgia" w:hAnsi="Times New Roman" w:cs="Times New Roman"/>
              </w:rPr>
            </w:pPr>
            <w:r w:rsidRPr="00C7324F">
              <w:rPr>
                <w:rFonts w:ascii="Times New Roman" w:eastAsia="Georgia" w:hAnsi="Times New Roman" w:cs="Times New Roman"/>
                <w:b/>
              </w:rPr>
              <w:t>Grupul 2 de țări</w:t>
            </w:r>
          </w:p>
        </w:tc>
        <w:tc>
          <w:tcPr>
            <w:tcW w:w="4916" w:type="dxa"/>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6C0A67DF" w14:textId="77777777" w:rsidR="00BA7A5B" w:rsidRPr="00FE6E6B" w:rsidRDefault="00AF6844" w:rsidP="00C7324F">
            <w:pPr>
              <w:spacing w:after="0" w:line="240" w:lineRule="auto"/>
              <w:rPr>
                <w:rFonts w:ascii="Times New Roman" w:eastAsia="Georgia" w:hAnsi="Times New Roman" w:cs="Times New Roman"/>
                <w:bCs/>
                <w:highlight w:val="white"/>
              </w:rPr>
            </w:pPr>
            <w:r w:rsidRPr="00FE6E6B">
              <w:rPr>
                <w:rFonts w:ascii="Times New Roman" w:eastAsia="Times New Roman" w:hAnsi="Times New Roman" w:cs="Times New Roman"/>
                <w:bCs/>
                <w:highlight w:val="white"/>
              </w:rPr>
              <w:t xml:space="preserve">Austria, Belgia, Cipru, Franța, Grecia, Germania, Italia, Malta, Olanda, Portugalia, Spania </w:t>
            </w:r>
          </w:p>
          <w:p w14:paraId="663FBFF5" w14:textId="77777777" w:rsidR="00BA7A5B" w:rsidRPr="00FE6E6B" w:rsidRDefault="00AF6844" w:rsidP="00C7324F">
            <w:pPr>
              <w:spacing w:after="0" w:line="240" w:lineRule="auto"/>
              <w:rPr>
                <w:rFonts w:ascii="Times New Roman" w:eastAsia="Georgia" w:hAnsi="Times New Roman" w:cs="Times New Roman"/>
                <w:bCs/>
                <w:highlight w:val="white"/>
              </w:rPr>
            </w:pPr>
            <w:r w:rsidRPr="00FE6E6B">
              <w:rPr>
                <w:rFonts w:ascii="Times New Roman" w:eastAsia="Georgia" w:hAnsi="Times New Roman" w:cs="Times New Roman"/>
                <w:bCs/>
                <w:highlight w:val="white"/>
              </w:rPr>
              <w:t>Țări partenere (regiunea 5): Andora, Monaco, San Marino, Statul Cetății Vaticanului</w:t>
            </w:r>
          </w:p>
        </w:tc>
        <w:tc>
          <w:tcPr>
            <w:tcW w:w="2976" w:type="dxa"/>
            <w:tcBorders>
              <w:top w:val="single" w:sz="8" w:space="0" w:color="000000"/>
              <w:left w:val="single" w:sz="8" w:space="0" w:color="000000"/>
              <w:bottom w:val="single" w:sz="8" w:space="0" w:color="000000"/>
            </w:tcBorders>
            <w:tcMar>
              <w:top w:w="0" w:type="dxa"/>
              <w:bottom w:w="0" w:type="dxa"/>
            </w:tcMar>
            <w:vAlign w:val="center"/>
          </w:tcPr>
          <w:p w14:paraId="36B41436" w14:textId="77777777" w:rsidR="00BA7A5B" w:rsidRPr="00C7324F" w:rsidRDefault="00AF6844" w:rsidP="00C7324F">
            <w:pPr>
              <w:spacing w:after="0" w:line="240" w:lineRule="auto"/>
              <w:jc w:val="center"/>
              <w:rPr>
                <w:rFonts w:ascii="Times New Roman" w:eastAsia="Georgia" w:hAnsi="Times New Roman" w:cs="Times New Roman"/>
              </w:rPr>
            </w:pPr>
            <w:r w:rsidRPr="00C7324F">
              <w:rPr>
                <w:rFonts w:ascii="Times New Roman" w:eastAsia="Georgia" w:hAnsi="Times New Roman" w:cs="Times New Roman"/>
                <w:b/>
              </w:rPr>
              <w:t>674 euro</w:t>
            </w:r>
          </w:p>
        </w:tc>
      </w:tr>
      <w:tr w:rsidR="00BA7A5B" w:rsidRPr="00C7324F" w14:paraId="6A683B8E" w14:textId="77777777" w:rsidTr="00FE6E6B">
        <w:trPr>
          <w:trHeight w:val="582"/>
          <w:jc w:val="center"/>
        </w:trPr>
        <w:tc>
          <w:tcPr>
            <w:tcW w:w="1170" w:type="dxa"/>
            <w:tcBorders>
              <w:top w:val="single" w:sz="8" w:space="0" w:color="000000"/>
              <w:bottom w:val="single" w:sz="8" w:space="0" w:color="000000"/>
              <w:right w:val="single" w:sz="8" w:space="0" w:color="000000"/>
            </w:tcBorders>
            <w:shd w:val="clear" w:color="auto" w:fill="E7E6E6" w:themeFill="background2"/>
            <w:tcMar>
              <w:top w:w="0" w:type="dxa"/>
              <w:bottom w:w="0" w:type="dxa"/>
            </w:tcMar>
            <w:vAlign w:val="center"/>
          </w:tcPr>
          <w:p w14:paraId="61202A3B" w14:textId="77777777" w:rsidR="00BA7A5B" w:rsidRPr="00C7324F" w:rsidRDefault="00AF6844" w:rsidP="00C7324F">
            <w:pPr>
              <w:spacing w:after="0" w:line="240" w:lineRule="auto"/>
              <w:jc w:val="center"/>
              <w:rPr>
                <w:rFonts w:ascii="Times New Roman" w:eastAsia="Georgia" w:hAnsi="Times New Roman" w:cs="Times New Roman"/>
                <w:b/>
              </w:rPr>
            </w:pPr>
            <w:r w:rsidRPr="00C7324F">
              <w:rPr>
                <w:rFonts w:ascii="Times New Roman" w:eastAsia="Georgia" w:hAnsi="Times New Roman" w:cs="Times New Roman"/>
                <w:b/>
              </w:rPr>
              <w:t>Grupul 3 de țări</w:t>
            </w:r>
          </w:p>
        </w:tc>
        <w:tc>
          <w:tcPr>
            <w:tcW w:w="4916" w:type="dxa"/>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2A01166A" w14:textId="77777777" w:rsidR="00BA7A5B" w:rsidRPr="00FE6E6B" w:rsidRDefault="00AF6844" w:rsidP="00C7324F">
            <w:pPr>
              <w:spacing w:after="0" w:line="240" w:lineRule="auto"/>
              <w:rPr>
                <w:rFonts w:ascii="Times New Roman" w:eastAsia="Georgia" w:hAnsi="Times New Roman" w:cs="Times New Roman"/>
                <w:bCs/>
                <w:highlight w:val="white"/>
              </w:rPr>
            </w:pPr>
            <w:r w:rsidRPr="00FE6E6B">
              <w:rPr>
                <w:rFonts w:ascii="Times New Roman" w:eastAsia="Times New Roman" w:hAnsi="Times New Roman" w:cs="Times New Roman"/>
                <w:bCs/>
                <w:highlight w:val="white"/>
              </w:rPr>
              <w:t xml:space="preserve">Bulgaria, Cehia, Croația, Estonia, Letonia, Lituania, Macedonia de Nord Polonia, Serbia, Slovacia, Slovenia, Turcia, Ungaria </w:t>
            </w:r>
          </w:p>
        </w:tc>
        <w:tc>
          <w:tcPr>
            <w:tcW w:w="2976" w:type="dxa"/>
            <w:tcBorders>
              <w:top w:val="single" w:sz="8" w:space="0" w:color="000000"/>
              <w:left w:val="single" w:sz="8" w:space="0" w:color="000000"/>
              <w:bottom w:val="single" w:sz="8" w:space="0" w:color="000000"/>
            </w:tcBorders>
            <w:tcMar>
              <w:top w:w="0" w:type="dxa"/>
              <w:bottom w:w="0" w:type="dxa"/>
            </w:tcMar>
            <w:vAlign w:val="center"/>
          </w:tcPr>
          <w:p w14:paraId="06C5B974" w14:textId="77777777" w:rsidR="00BA7A5B" w:rsidRPr="00C7324F" w:rsidRDefault="00AF6844" w:rsidP="00C7324F">
            <w:pPr>
              <w:spacing w:after="0" w:line="240" w:lineRule="auto"/>
              <w:jc w:val="center"/>
              <w:rPr>
                <w:rFonts w:ascii="Times New Roman" w:eastAsia="Georgia" w:hAnsi="Times New Roman" w:cs="Times New Roman"/>
                <w:b/>
              </w:rPr>
            </w:pPr>
            <w:r w:rsidRPr="00C7324F">
              <w:rPr>
                <w:rFonts w:ascii="Times New Roman" w:eastAsia="Georgia" w:hAnsi="Times New Roman" w:cs="Times New Roman"/>
                <w:b/>
              </w:rPr>
              <w:t>606 euro</w:t>
            </w:r>
          </w:p>
        </w:tc>
      </w:tr>
    </w:tbl>
    <w:p w14:paraId="3BC19B11" w14:textId="77777777" w:rsidR="00BA7A5B" w:rsidRPr="00C7324F" w:rsidRDefault="00BA7A5B">
      <w:pPr>
        <w:spacing w:before="120" w:after="0" w:line="240" w:lineRule="auto"/>
        <w:ind w:hanging="2"/>
        <w:rPr>
          <w:rFonts w:ascii="Times New Roman" w:eastAsia="Times New Roman" w:hAnsi="Times New Roman" w:cs="Times New Roman"/>
          <w:b/>
        </w:rPr>
      </w:pPr>
    </w:p>
    <w:p w14:paraId="3CC59CC0" w14:textId="77777777" w:rsidR="00FE6E6B" w:rsidRPr="00FE6E6B" w:rsidRDefault="00FE6E6B" w:rsidP="00FE6E6B">
      <w:pPr>
        <w:spacing w:before="120" w:after="0" w:line="240" w:lineRule="auto"/>
        <w:ind w:hanging="2"/>
        <w:rPr>
          <w:rFonts w:ascii="Times New Roman" w:eastAsia="Times New Roman" w:hAnsi="Times New Roman" w:cs="Times New Roman"/>
          <w:b/>
        </w:rPr>
      </w:pPr>
    </w:p>
    <w:p w14:paraId="041B3DF5" w14:textId="77777777" w:rsidR="00FE6E6B" w:rsidRPr="00FE6E6B" w:rsidRDefault="00FE6E6B" w:rsidP="00FE6E6B">
      <w:pPr>
        <w:numPr>
          <w:ilvl w:val="0"/>
          <w:numId w:val="12"/>
        </w:numPr>
        <w:spacing w:before="120" w:after="0" w:line="240" w:lineRule="auto"/>
        <w:rPr>
          <w:rFonts w:ascii="Times New Roman" w:eastAsia="Times New Roman" w:hAnsi="Times New Roman" w:cs="Times New Roman"/>
          <w:b/>
        </w:rPr>
      </w:pPr>
      <w:r w:rsidRPr="00FE6E6B">
        <w:rPr>
          <w:rFonts w:ascii="Times New Roman" w:eastAsia="Times New Roman" w:hAnsi="Times New Roman" w:cs="Times New Roman"/>
          <w:b/>
        </w:rPr>
        <w:t>Transport</w:t>
      </w:r>
    </w:p>
    <w:p w14:paraId="24248911" w14:textId="77777777" w:rsidR="00FE6E6B" w:rsidRPr="00FE6E6B" w:rsidRDefault="00FE6E6B" w:rsidP="00FE6E6B">
      <w:pPr>
        <w:spacing w:before="120" w:after="0" w:line="240" w:lineRule="auto"/>
        <w:ind w:hanging="2"/>
        <w:rPr>
          <w:rFonts w:ascii="Times New Roman" w:eastAsia="Times New Roman" w:hAnsi="Times New Roman" w:cs="Times New Roman"/>
          <w:b/>
        </w:rPr>
      </w:pPr>
    </w:p>
    <w:tbl>
      <w:tblPr>
        <w:tblStyle w:val="TableGrid"/>
        <w:tblW w:w="0" w:type="auto"/>
        <w:tblInd w:w="358" w:type="dxa"/>
        <w:tblLook w:val="04A0" w:firstRow="1" w:lastRow="0" w:firstColumn="1" w:lastColumn="0" w:noHBand="0" w:noVBand="1"/>
      </w:tblPr>
      <w:tblGrid>
        <w:gridCol w:w="3223"/>
        <w:gridCol w:w="2935"/>
        <w:gridCol w:w="2977"/>
      </w:tblGrid>
      <w:tr w:rsidR="00FE6E6B" w:rsidRPr="00FE6E6B" w14:paraId="751242D3" w14:textId="77777777" w:rsidTr="00FE6E6B">
        <w:trPr>
          <w:trHeight w:val="935"/>
        </w:trPr>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AB1955"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Distanța de călătorie</w:t>
            </w:r>
          </w:p>
        </w:tc>
        <w:tc>
          <w:tcPr>
            <w:tcW w:w="29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6F7A8A5"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Transport din categoria „green travel” – suma per participant  în euro</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0DA8D2"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Transport din categoria „non green travel” - suma per participant  în euro</w:t>
            </w:r>
          </w:p>
        </w:tc>
      </w:tr>
      <w:tr w:rsidR="00FE6E6B" w:rsidRPr="00FE6E6B" w14:paraId="6413F0C5"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9A7DE1" w14:textId="77777777" w:rsidR="00FE6E6B" w:rsidRPr="00FE6E6B" w:rsidRDefault="00FE6E6B" w:rsidP="00FE6E6B">
            <w:pPr>
              <w:spacing w:before="120" w:after="0" w:line="240" w:lineRule="auto"/>
              <w:ind w:hanging="2"/>
              <w:jc w:val="center"/>
              <w:rPr>
                <w:rFonts w:ascii="Times New Roman" w:eastAsia="Times New Roman" w:hAnsi="Times New Roman" w:cs="Times New Roman"/>
                <w:b/>
                <w:lang w:val="ro-RO"/>
              </w:rPr>
            </w:pPr>
            <w:r w:rsidRPr="00FE6E6B">
              <w:rPr>
                <w:rFonts w:ascii="Times New Roman" w:eastAsia="Times New Roman" w:hAnsi="Times New Roman" w:cs="Times New Roman"/>
                <w:b/>
              </w:rPr>
              <w:t>10 - 99 km</w:t>
            </w:r>
          </w:p>
        </w:tc>
        <w:tc>
          <w:tcPr>
            <w:tcW w:w="2935" w:type="dxa"/>
            <w:tcBorders>
              <w:top w:val="single" w:sz="4" w:space="0" w:color="auto"/>
              <w:left w:val="single" w:sz="4" w:space="0" w:color="auto"/>
              <w:bottom w:val="single" w:sz="4" w:space="0" w:color="auto"/>
              <w:right w:val="single" w:sz="4" w:space="0" w:color="auto"/>
            </w:tcBorders>
            <w:vAlign w:val="center"/>
            <w:hideMark/>
          </w:tcPr>
          <w:p w14:paraId="39DC09DD"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56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73370E"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28</w:t>
            </w:r>
          </w:p>
        </w:tc>
      </w:tr>
      <w:tr w:rsidR="00FE6E6B" w:rsidRPr="00FE6E6B" w14:paraId="4156C014"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C08A9DA"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100 - 499 km</w:t>
            </w:r>
          </w:p>
        </w:tc>
        <w:tc>
          <w:tcPr>
            <w:tcW w:w="2935" w:type="dxa"/>
            <w:tcBorders>
              <w:top w:val="single" w:sz="4" w:space="0" w:color="auto"/>
              <w:left w:val="single" w:sz="4" w:space="0" w:color="auto"/>
              <w:bottom w:val="single" w:sz="4" w:space="0" w:color="auto"/>
              <w:right w:val="single" w:sz="4" w:space="0" w:color="auto"/>
            </w:tcBorders>
            <w:vAlign w:val="center"/>
            <w:hideMark/>
          </w:tcPr>
          <w:p w14:paraId="23690CCE"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285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1CF103"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211</w:t>
            </w:r>
          </w:p>
        </w:tc>
      </w:tr>
      <w:tr w:rsidR="00FE6E6B" w:rsidRPr="00FE6E6B" w14:paraId="7FE8BDB2"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8139DC0"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500 – 1999 km</w:t>
            </w:r>
          </w:p>
        </w:tc>
        <w:tc>
          <w:tcPr>
            <w:tcW w:w="2935" w:type="dxa"/>
            <w:tcBorders>
              <w:top w:val="single" w:sz="4" w:space="0" w:color="auto"/>
              <w:left w:val="single" w:sz="4" w:space="0" w:color="auto"/>
              <w:bottom w:val="single" w:sz="4" w:space="0" w:color="auto"/>
              <w:right w:val="single" w:sz="4" w:space="0" w:color="auto"/>
            </w:tcBorders>
            <w:vAlign w:val="center"/>
            <w:hideMark/>
          </w:tcPr>
          <w:p w14:paraId="6397AA76"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417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73574B"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309</w:t>
            </w:r>
          </w:p>
        </w:tc>
      </w:tr>
      <w:tr w:rsidR="00FE6E6B" w:rsidRPr="00FE6E6B" w14:paraId="7C5D5CBE"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C2539F"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2000 – 2999 km</w:t>
            </w:r>
          </w:p>
        </w:tc>
        <w:tc>
          <w:tcPr>
            <w:tcW w:w="2935" w:type="dxa"/>
            <w:tcBorders>
              <w:top w:val="single" w:sz="4" w:space="0" w:color="auto"/>
              <w:left w:val="single" w:sz="4" w:space="0" w:color="auto"/>
              <w:bottom w:val="single" w:sz="4" w:space="0" w:color="auto"/>
              <w:right w:val="single" w:sz="4" w:space="0" w:color="auto"/>
            </w:tcBorders>
            <w:vAlign w:val="center"/>
            <w:hideMark/>
          </w:tcPr>
          <w:p w14:paraId="200EBB47"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535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335554"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395</w:t>
            </w:r>
          </w:p>
        </w:tc>
      </w:tr>
      <w:tr w:rsidR="00FE6E6B" w:rsidRPr="00FE6E6B" w14:paraId="7631F12B"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BBCE26"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3000 – 3999 km</w:t>
            </w:r>
          </w:p>
        </w:tc>
        <w:tc>
          <w:tcPr>
            <w:tcW w:w="2935" w:type="dxa"/>
            <w:tcBorders>
              <w:top w:val="single" w:sz="4" w:space="0" w:color="auto"/>
              <w:left w:val="single" w:sz="4" w:space="0" w:color="auto"/>
              <w:bottom w:val="single" w:sz="4" w:space="0" w:color="auto"/>
              <w:right w:val="single" w:sz="4" w:space="0" w:color="auto"/>
            </w:tcBorders>
            <w:vAlign w:val="center"/>
            <w:hideMark/>
          </w:tcPr>
          <w:p w14:paraId="53E05BA6"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785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28D2F5"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580</w:t>
            </w:r>
          </w:p>
        </w:tc>
      </w:tr>
      <w:tr w:rsidR="00FE6E6B" w:rsidRPr="00FE6E6B" w14:paraId="6C5274DF"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FDFB99"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4000 – 7999 km</w:t>
            </w:r>
          </w:p>
        </w:tc>
        <w:tc>
          <w:tcPr>
            <w:tcW w:w="2935" w:type="dxa"/>
            <w:tcBorders>
              <w:top w:val="single" w:sz="4" w:space="0" w:color="auto"/>
              <w:left w:val="single" w:sz="4" w:space="0" w:color="auto"/>
              <w:bottom w:val="single" w:sz="4" w:space="0" w:color="auto"/>
              <w:right w:val="single" w:sz="4" w:space="0" w:color="auto"/>
            </w:tcBorders>
            <w:vAlign w:val="center"/>
            <w:hideMark/>
          </w:tcPr>
          <w:p w14:paraId="4EAA1BE2"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1188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FC9E51"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1188</w:t>
            </w:r>
          </w:p>
        </w:tc>
      </w:tr>
      <w:tr w:rsidR="00FE6E6B" w:rsidRPr="00FE6E6B" w14:paraId="2A8C733A" w14:textId="77777777" w:rsidTr="00FE6E6B">
        <w:tc>
          <w:tcPr>
            <w:tcW w:w="32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25A7B22"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8000 km sau mai mult</w:t>
            </w:r>
          </w:p>
        </w:tc>
        <w:tc>
          <w:tcPr>
            <w:tcW w:w="2935" w:type="dxa"/>
            <w:tcBorders>
              <w:top w:val="single" w:sz="4" w:space="0" w:color="auto"/>
              <w:left w:val="single" w:sz="4" w:space="0" w:color="auto"/>
              <w:bottom w:val="single" w:sz="4" w:space="0" w:color="auto"/>
              <w:right w:val="single" w:sz="4" w:space="0" w:color="auto"/>
            </w:tcBorders>
            <w:vAlign w:val="center"/>
            <w:hideMark/>
          </w:tcPr>
          <w:p w14:paraId="5432A563"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1735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FF9F3B" w14:textId="77777777" w:rsidR="00FE6E6B" w:rsidRPr="00FE6E6B" w:rsidRDefault="00FE6E6B" w:rsidP="00FE6E6B">
            <w:pPr>
              <w:spacing w:before="120" w:after="0" w:line="240" w:lineRule="auto"/>
              <w:ind w:hanging="2"/>
              <w:jc w:val="center"/>
              <w:rPr>
                <w:rFonts w:ascii="Times New Roman" w:eastAsia="Times New Roman" w:hAnsi="Times New Roman" w:cs="Times New Roman"/>
                <w:b/>
              </w:rPr>
            </w:pPr>
            <w:r w:rsidRPr="00FE6E6B">
              <w:rPr>
                <w:rFonts w:ascii="Times New Roman" w:eastAsia="Times New Roman" w:hAnsi="Times New Roman" w:cs="Times New Roman"/>
                <w:b/>
              </w:rPr>
              <w:t>1735</w:t>
            </w:r>
          </w:p>
        </w:tc>
      </w:tr>
    </w:tbl>
    <w:p w14:paraId="665A0E84" w14:textId="497AC758" w:rsidR="006D4B8B" w:rsidRDefault="006D4B8B">
      <w:pPr>
        <w:spacing w:before="120" w:after="0" w:line="240" w:lineRule="auto"/>
        <w:ind w:hanging="2"/>
        <w:rPr>
          <w:rFonts w:ascii="Times New Roman" w:eastAsia="Times New Roman" w:hAnsi="Times New Roman" w:cs="Times New Roman"/>
          <w:b/>
        </w:rPr>
      </w:pPr>
    </w:p>
    <w:p w14:paraId="256A69E8" w14:textId="77777777" w:rsidR="00FD5BA7" w:rsidRDefault="00FD5BA7">
      <w:pPr>
        <w:spacing w:before="120" w:after="0" w:line="240" w:lineRule="auto"/>
        <w:ind w:hanging="2"/>
        <w:rPr>
          <w:rFonts w:ascii="Times New Roman" w:eastAsia="Times New Roman" w:hAnsi="Times New Roman" w:cs="Times New Roman"/>
          <w:b/>
        </w:rPr>
      </w:pPr>
    </w:p>
    <w:p w14:paraId="4E3D6EFC" w14:textId="77777777" w:rsidR="00FD5BA7" w:rsidRDefault="00FD5BA7">
      <w:pPr>
        <w:spacing w:before="120" w:after="0" w:line="240" w:lineRule="auto"/>
        <w:ind w:hanging="2"/>
        <w:rPr>
          <w:rFonts w:ascii="Times New Roman" w:eastAsia="Times New Roman" w:hAnsi="Times New Roman" w:cs="Times New Roman"/>
          <w:b/>
        </w:rPr>
      </w:pPr>
    </w:p>
    <w:p w14:paraId="5B785E57" w14:textId="77777777" w:rsidR="00FE6E6B" w:rsidRDefault="00FE6E6B">
      <w:pPr>
        <w:spacing w:before="120" w:after="0" w:line="240" w:lineRule="auto"/>
        <w:ind w:hanging="2"/>
        <w:rPr>
          <w:rFonts w:ascii="Times New Roman" w:eastAsia="Times New Roman" w:hAnsi="Times New Roman" w:cs="Times New Roman"/>
          <w:b/>
        </w:rPr>
      </w:pPr>
    </w:p>
    <w:p w14:paraId="1CEB42E8" w14:textId="77777777" w:rsidR="00FE6E6B" w:rsidRDefault="00FE6E6B">
      <w:pPr>
        <w:spacing w:before="120" w:after="0" w:line="240" w:lineRule="auto"/>
        <w:ind w:hanging="2"/>
        <w:rPr>
          <w:rFonts w:ascii="Times New Roman" w:eastAsia="Times New Roman" w:hAnsi="Times New Roman" w:cs="Times New Roman"/>
          <w:b/>
        </w:rPr>
      </w:pPr>
    </w:p>
    <w:p w14:paraId="0D66A4E9" w14:textId="7E6D9D6E" w:rsidR="00BA7A5B" w:rsidRDefault="00AF6844">
      <w:pPr>
        <w:spacing w:before="120" w:after="0" w:line="240" w:lineRule="auto"/>
        <w:ind w:hanging="2"/>
        <w:rPr>
          <w:rFonts w:ascii="Times New Roman" w:eastAsia="Times New Roman" w:hAnsi="Times New Roman" w:cs="Times New Roman"/>
          <w:b/>
        </w:rPr>
      </w:pPr>
      <w:r>
        <w:rPr>
          <w:rFonts w:ascii="Times New Roman" w:eastAsia="Times New Roman" w:hAnsi="Times New Roman" w:cs="Times New Roman"/>
          <w:b/>
        </w:rPr>
        <w:lastRenderedPageBreak/>
        <w:t xml:space="preserve">SELECŢIA studenților ULBS pentru mobilități de studiu (SMS) </w:t>
      </w:r>
    </w:p>
    <w:p w14:paraId="35D127EE" w14:textId="77777777" w:rsidR="00BA7A5B" w:rsidRDefault="00BA7A5B">
      <w:pPr>
        <w:spacing w:after="0" w:line="240" w:lineRule="auto"/>
        <w:ind w:hanging="2"/>
        <w:jc w:val="both"/>
        <w:rPr>
          <w:rFonts w:ascii="Times New Roman" w:eastAsia="Times New Roman" w:hAnsi="Times New Roman" w:cs="Times New Roman"/>
          <w:highlight w:val="yellow"/>
        </w:rPr>
      </w:pPr>
    </w:p>
    <w:p w14:paraId="33F5B286" w14:textId="77777777" w:rsidR="00BA7A5B" w:rsidRDefault="00AF6844">
      <w:pPr>
        <w:ind w:hanging="2"/>
        <w:jc w:val="both"/>
        <w:rPr>
          <w:rFonts w:ascii="Times New Roman" w:eastAsia="Times New Roman" w:hAnsi="Times New Roman" w:cs="Times New Roman"/>
        </w:rPr>
      </w:pPr>
      <w:r>
        <w:rPr>
          <w:rFonts w:ascii="Times New Roman" w:eastAsia="Times New Roman" w:hAnsi="Times New Roman" w:cs="Times New Roman"/>
        </w:rPr>
        <w:t>La selecția pentru mobilități Erasmus+ pot participa toți studenții Universității „Lucian Blaga” din Sibiu, înregistrați într-o formă de învățământ superior cu studii care să conducă la obținerea unei diplome universitare sau a altui tip de certificare la nivel terțiar (inclusiv nivelul de doctorat), cu condiția să fi acumulat toate punctele de credit aferente activităților din planul de învățământ pentru semestrele anterioare efectuării mobilității în momentul selecției.</w:t>
      </w:r>
    </w:p>
    <w:p w14:paraId="73CE8915" w14:textId="37953975" w:rsidR="00BA7A5B" w:rsidRDefault="00AF6844">
      <w:pPr>
        <w:ind w:hanging="2"/>
        <w:jc w:val="both"/>
        <w:rPr>
          <w:rFonts w:ascii="Times New Roman" w:eastAsia="Times New Roman" w:hAnsi="Times New Roman" w:cs="Times New Roman"/>
        </w:rPr>
      </w:pPr>
      <w:r>
        <w:rPr>
          <w:rFonts w:ascii="Times New Roman" w:eastAsia="Times New Roman" w:hAnsi="Times New Roman" w:cs="Times New Roman"/>
        </w:rPr>
        <w:t>Se pot înscrie la selecțiile pentru mobilități toți studenții ULBS din anii I-II-III (IV, V, VI) licență, I-II master, I-II-III(-IV) doctorat numai dacă îndeplinesc criteriile de eligibilitate și cu condiția ca durata totală a stagiilor să nu depășească 12 luni/ciclu de studiu (sau 24 luni în cazul studenților înmatriculați la programe cu ciclu integrat în cadrul Facultății de Medicină).</w:t>
      </w:r>
    </w:p>
    <w:p w14:paraId="556DD2A1" w14:textId="77777777" w:rsidR="00BA7A5B" w:rsidRDefault="00AF6844">
      <w:pPr>
        <w:ind w:hanging="2"/>
        <w:jc w:val="both"/>
        <w:rPr>
          <w:rFonts w:ascii="Times New Roman" w:eastAsia="Times New Roman" w:hAnsi="Times New Roman" w:cs="Times New Roman"/>
        </w:rPr>
      </w:pPr>
      <w:r>
        <w:rPr>
          <w:rFonts w:ascii="Times New Roman" w:eastAsia="Times New Roman" w:hAnsi="Times New Roman" w:cs="Times New Roman"/>
        </w:rPr>
        <w:t>Candidații declarați admiși în anul I la ciclurile de studii licență, master și doctorat pot participa la sesiunile de selecții organizate pentru obținerea unei mobilități Erasmus+ și pot fi selectați doar pentru mobilități Erasmus+ care vor începe după data înmatriculării lor la facultate.</w:t>
      </w:r>
    </w:p>
    <w:p w14:paraId="713648D2" w14:textId="77777777" w:rsidR="00BA7A5B" w:rsidRDefault="00AF6844">
      <w:pPr>
        <w:ind w:hanging="2"/>
        <w:jc w:val="both"/>
        <w:rPr>
          <w:rFonts w:ascii="Times New Roman" w:eastAsia="Times New Roman" w:hAnsi="Times New Roman" w:cs="Times New Roman"/>
          <w:highlight w:val="yellow"/>
        </w:rPr>
      </w:pPr>
      <w:r>
        <w:rPr>
          <w:rFonts w:ascii="Times New Roman" w:eastAsia="Times New Roman" w:hAnsi="Times New Roman" w:cs="Times New Roman"/>
        </w:rPr>
        <w:t xml:space="preserve">Studenții înmatriculați în an terminal pe durata mobilității pot beneficia de perioade de studiu de un an universitar. Prezentarea la examenul de licență la finalizarea mobilității este condiționată de echivalarea rezultatelor academice și/sau profesionale obținute la instituția parteneră până la încheierea perioadei normale a sesiunii de reexaminare aferente anului terminal de studii; în caz contrar, se pot prezenta în alte sesiuni ale examenului de licență. </w:t>
      </w:r>
    </w:p>
    <w:p w14:paraId="4A94946D" w14:textId="77777777" w:rsidR="00BA7A5B" w:rsidRDefault="00AF6844">
      <w:pPr>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În vederea participării la procesul de selecție, aplicanții transmit online, prin intermediul unui formular,  un dosar ce conține: </w:t>
      </w:r>
    </w:p>
    <w:p w14:paraId="410F086B" w14:textId="77777777" w:rsidR="00BA7A5B" w:rsidRDefault="00BA7A5B">
      <w:pPr>
        <w:spacing w:after="0" w:line="240" w:lineRule="auto"/>
        <w:ind w:hanging="2"/>
        <w:jc w:val="both"/>
        <w:rPr>
          <w:rFonts w:ascii="Times New Roman" w:eastAsia="Times New Roman" w:hAnsi="Times New Roman" w:cs="Times New Roman"/>
          <w:highlight w:val="yellow"/>
        </w:rPr>
      </w:pPr>
    </w:p>
    <w:p w14:paraId="78C2BD25" w14:textId="77777777" w:rsidR="00BA7A5B" w:rsidRDefault="00BA7A5B">
      <w:pPr>
        <w:spacing w:after="0" w:line="240" w:lineRule="auto"/>
        <w:ind w:hanging="2"/>
        <w:jc w:val="both"/>
        <w:rPr>
          <w:rFonts w:ascii="Times New Roman" w:eastAsia="Times New Roman" w:hAnsi="Times New Roman" w:cs="Times New Roman"/>
          <w:highlight w:val="yellow"/>
        </w:rPr>
      </w:pPr>
    </w:p>
    <w:p w14:paraId="61DF3132" w14:textId="7777777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formular de eligibilitate și înscriere, cu precizarea opțiunilor (Anexa 2);</w:t>
      </w:r>
    </w:p>
    <w:p w14:paraId="4A6F35A3" w14:textId="7777777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scrisoare de intenție (redactată în limba engleză sau în limba străină în care se vor efectua studiile la prima opțiune exprimată);</w:t>
      </w:r>
    </w:p>
    <w:p w14:paraId="27698C54" w14:textId="7777777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copie carte de identitate; </w:t>
      </w:r>
    </w:p>
    <w:p w14:paraId="17392B64" w14:textId="7777777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adeverință de student;</w:t>
      </w:r>
    </w:p>
    <w:p w14:paraId="074249A3" w14:textId="7777777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curriculum vitae (tehnoredactat în limba engleză sau în limba străină în care se vor efectua studiile la prima opțiune exprimată);</w:t>
      </w:r>
    </w:p>
    <w:p w14:paraId="7B2E42AB" w14:textId="77777777" w:rsidR="006D4B8B" w:rsidRPr="006D4B8B" w:rsidRDefault="006D4B8B"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themeColor="text1"/>
        </w:rPr>
      </w:pPr>
      <w:r w:rsidRPr="006D4B8B">
        <w:rPr>
          <w:rFonts w:ascii="Times New Roman" w:eastAsia="Times New Roman" w:hAnsi="Times New Roman" w:cs="Times New Roman"/>
          <w:color w:val="000000" w:themeColor="text1"/>
        </w:rPr>
        <w:t>documente care atestă rezultatele academice anterioare: adeverință, situația școlară sau supliment la diplomă de la secretariatul facultății cu media generală a anilor anteriori (minim 6). Pentru studenții din anul I de la licență se ia în considerare media de la admitere, pentru studenții din ciclul de master și doctorat se ia în calcul media generală de absolvire a programului de studii anterior încheiat.</w:t>
      </w:r>
    </w:p>
    <w:p w14:paraId="15C9F82A" w14:textId="2487720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document care atestă rezultatele testului de limbă străină (probă scrisă sau orală, cu caracter eliminatoriu). Sunt scutiți de acest test studenții care prezintă un certificat/atestat de limbă străină, emis de instituții autorizate, cu nivel minim B1, sau aceia care urmează programe de studii predate în limbi străine.</w:t>
      </w:r>
    </w:p>
    <w:p w14:paraId="004217A3" w14:textId="77777777" w:rsidR="00BA7A5B" w:rsidRDefault="00AF6844" w:rsidP="00FE6E6B">
      <w:pPr>
        <w:widowControl w:val="0"/>
        <w:numPr>
          <w:ilvl w:val="0"/>
          <w:numId w:val="2"/>
        </w:numPr>
        <w:pBdr>
          <w:top w:val="nil"/>
          <w:left w:val="nil"/>
          <w:bottom w:val="nil"/>
          <w:right w:val="nil"/>
          <w:between w:val="nil"/>
        </w:pBdr>
        <w:spacing w:after="0" w:line="240" w:lineRule="auto"/>
        <w:ind w:left="851" w:right="116"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alte documente opționale relevante pentru mobilitatea solicitată precum certificate lingvistice privind alte limbi, atestate profesionale, diplome, certificate, atestări privind rezultatele cercetării științifice studențești, practici, participări la proiecte </w:t>
      </w:r>
      <w:r>
        <w:rPr>
          <w:rFonts w:ascii="Times New Roman" w:eastAsia="Times New Roman" w:hAnsi="Times New Roman" w:cs="Times New Roman"/>
        </w:rPr>
        <w:t>extracurriculare</w:t>
      </w:r>
      <w:r>
        <w:rPr>
          <w:rFonts w:ascii="Times New Roman" w:eastAsia="Times New Roman" w:hAnsi="Times New Roman" w:cs="Times New Roman"/>
          <w:color w:val="000000"/>
        </w:rPr>
        <w:t xml:space="preserve"> etc.;</w:t>
      </w:r>
    </w:p>
    <w:p w14:paraId="02917A6C" w14:textId="77777777" w:rsidR="00BA7A5B" w:rsidRDefault="00BA7A5B">
      <w:pPr>
        <w:spacing w:after="0" w:line="240" w:lineRule="auto"/>
        <w:ind w:hanging="2"/>
        <w:jc w:val="both"/>
        <w:rPr>
          <w:rFonts w:ascii="Times New Roman" w:eastAsia="Times New Roman" w:hAnsi="Times New Roman" w:cs="Times New Roman"/>
        </w:rPr>
      </w:pPr>
    </w:p>
    <w:p w14:paraId="14A00ECE" w14:textId="77777777" w:rsidR="00BA7A5B" w:rsidRDefault="00BA7A5B" w:rsidP="00C43560">
      <w:pPr>
        <w:spacing w:after="0" w:line="240" w:lineRule="auto"/>
        <w:jc w:val="both"/>
        <w:rPr>
          <w:rFonts w:ascii="Times New Roman" w:eastAsia="Times New Roman" w:hAnsi="Times New Roman" w:cs="Times New Roman"/>
        </w:rPr>
      </w:pPr>
    </w:p>
    <w:p w14:paraId="3CF8605E" w14:textId="77777777" w:rsidR="00FE6E6B" w:rsidRDefault="00FE6E6B">
      <w:pPr>
        <w:spacing w:after="0" w:line="240" w:lineRule="auto"/>
        <w:ind w:hanging="2"/>
        <w:jc w:val="both"/>
        <w:rPr>
          <w:rFonts w:ascii="Times New Roman" w:eastAsia="Times New Roman" w:hAnsi="Times New Roman" w:cs="Times New Roman"/>
          <w:b/>
        </w:rPr>
      </w:pPr>
    </w:p>
    <w:p w14:paraId="4EE64AC6" w14:textId="77777777" w:rsidR="00FE6E6B" w:rsidRDefault="00FE6E6B">
      <w:pPr>
        <w:spacing w:after="0" w:line="240" w:lineRule="auto"/>
        <w:ind w:hanging="2"/>
        <w:jc w:val="both"/>
        <w:rPr>
          <w:rFonts w:ascii="Times New Roman" w:eastAsia="Times New Roman" w:hAnsi="Times New Roman" w:cs="Times New Roman"/>
          <w:b/>
        </w:rPr>
      </w:pPr>
    </w:p>
    <w:p w14:paraId="5B64B563" w14:textId="1F95BFA8" w:rsidR="00BA7A5B" w:rsidRDefault="00AF6844">
      <w:pPr>
        <w:spacing w:after="0" w:line="240" w:lineRule="auto"/>
        <w:ind w:hanging="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FORMULARUL DE CANDIDATURĂ PENTRU O MOBILITATE ERASMUS+: </w:t>
      </w:r>
    </w:p>
    <w:p w14:paraId="418F702B" w14:textId="77777777" w:rsidR="00BA7A5B" w:rsidRDefault="00BA7A5B">
      <w:pPr>
        <w:spacing w:after="0" w:line="240" w:lineRule="auto"/>
        <w:ind w:hanging="2"/>
        <w:jc w:val="both"/>
        <w:rPr>
          <w:rFonts w:ascii="Times New Roman" w:eastAsia="Times New Roman" w:hAnsi="Times New Roman" w:cs="Times New Roman"/>
          <w:b/>
        </w:rPr>
      </w:pPr>
    </w:p>
    <w:p w14:paraId="7294A24C" w14:textId="77777777" w:rsidR="00460658" w:rsidRPr="00460658" w:rsidRDefault="00460658" w:rsidP="009A2BDC">
      <w:pPr>
        <w:spacing w:after="0" w:line="240" w:lineRule="auto"/>
        <w:jc w:val="both"/>
        <w:rPr>
          <w:rFonts w:ascii="Times New Roman" w:hAnsi="Times New Roman" w:cs="Times New Roman"/>
        </w:rPr>
      </w:pPr>
      <w:hyperlink r:id="rId9" w:history="1">
        <w:r w:rsidRPr="00460658">
          <w:rPr>
            <w:rStyle w:val="Hyperlink"/>
            <w:rFonts w:ascii="Times New Roman" w:hAnsi="Times New Roman" w:cs="Times New Roman"/>
          </w:rPr>
          <w:t>FM_Selecție mobilități de studiu ERASMUS+ pentru studenții ULBS - Formulare Google</w:t>
        </w:r>
      </w:hyperlink>
    </w:p>
    <w:p w14:paraId="12A482F8" w14:textId="1D97CBDB" w:rsidR="009A2BDC" w:rsidRDefault="009A2BDC" w:rsidP="009A2BDC">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CALENDARUL PROCESULUI  DE SELECȚIE</w:t>
      </w:r>
    </w:p>
    <w:p w14:paraId="4C411ACA" w14:textId="77777777" w:rsidR="009A2BDC" w:rsidRDefault="009A2BDC" w:rsidP="009A2BDC">
      <w:pPr>
        <w:spacing w:after="0" w:line="240" w:lineRule="auto"/>
        <w:ind w:hanging="2"/>
        <w:jc w:val="both"/>
        <w:rPr>
          <w:rFonts w:ascii="Times New Roman" w:eastAsia="Times New Roman" w:hAnsi="Times New Roman" w:cs="Times New Roman"/>
          <w:b/>
        </w:rPr>
      </w:pPr>
    </w:p>
    <w:p w14:paraId="78ADA826" w14:textId="77777777" w:rsidR="009A2BDC" w:rsidRDefault="009A2BDC" w:rsidP="00FE6E6B">
      <w:pPr>
        <w:spacing w:line="240" w:lineRule="auto"/>
        <w:ind w:hanging="2"/>
        <w:rPr>
          <w:rFonts w:ascii="Times New Roman" w:eastAsia="Times New Roman" w:hAnsi="Times New Roman" w:cs="Times New Roman"/>
          <w:highlight w:val="white"/>
        </w:rPr>
      </w:pPr>
      <w:r w:rsidRPr="00FE6E6B">
        <w:rPr>
          <w:rFonts w:ascii="Times New Roman" w:eastAsia="Times New Roman" w:hAnsi="Times New Roman" w:cs="Times New Roman"/>
          <w:b/>
          <w:highlight w:val="white"/>
          <w:u w:val="single"/>
        </w:rPr>
        <w:t>Etapa I</w:t>
      </w:r>
      <w:r>
        <w:rPr>
          <w:rFonts w:ascii="Times New Roman" w:eastAsia="Times New Roman" w:hAnsi="Times New Roman" w:cs="Times New Roman"/>
          <w:b/>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1 octombrie–22 octombrie 2025</w:t>
      </w:r>
      <w:r>
        <w:rPr>
          <w:rFonts w:ascii="Times New Roman" w:eastAsia="Times New Roman" w:hAnsi="Times New Roman" w:cs="Times New Roman"/>
          <w:highlight w:val="white"/>
        </w:rPr>
        <w:t xml:space="preserve">– diseminarea oportunităților de studiu oferite de Programul </w:t>
      </w:r>
      <w:r>
        <w:rPr>
          <w:rFonts w:ascii="Times New Roman" w:eastAsia="Times New Roman" w:hAnsi="Times New Roman" w:cs="Times New Roman"/>
          <w:b/>
        </w:rPr>
        <w:t>ERASMUS+</w:t>
      </w:r>
      <w:r>
        <w:rPr>
          <w:rFonts w:ascii="Times New Roman" w:eastAsia="Times New Roman" w:hAnsi="Times New Roman" w:cs="Times New Roman"/>
          <w:highlight w:val="white"/>
        </w:rPr>
        <w:t xml:space="preserve"> </w:t>
      </w:r>
    </w:p>
    <w:p w14:paraId="3918A1CE" w14:textId="5EA358C0" w:rsidR="009A2BDC" w:rsidRPr="00E839FA" w:rsidRDefault="00FE6E6B" w:rsidP="00FE6E6B">
      <w:pPr>
        <w:spacing w:line="240" w:lineRule="auto"/>
        <w:ind w:hanging="2"/>
        <w:rPr>
          <w:rFonts w:ascii="Times New Roman" w:eastAsia="Times New Roman" w:hAnsi="Times New Roman" w:cs="Times New Roman"/>
          <w:b/>
          <w:highlight w:val="white"/>
        </w:rPr>
      </w:pPr>
      <w:r>
        <w:rPr>
          <w:rFonts w:ascii="Times New Roman" w:eastAsia="Times New Roman" w:hAnsi="Times New Roman" w:cs="Times New Roman"/>
          <w:highlight w:val="white"/>
        </w:rPr>
        <w:tab/>
      </w:r>
      <w:r w:rsidR="009A2BDC">
        <w:rPr>
          <w:rFonts w:ascii="Times New Roman" w:eastAsia="Times New Roman" w:hAnsi="Times New Roman" w:cs="Times New Roman"/>
          <w:highlight w:val="white"/>
        </w:rPr>
        <w:tab/>
      </w:r>
      <w:r w:rsidR="009A2BDC" w:rsidRPr="00872236">
        <w:rPr>
          <w:rFonts w:ascii="Times New Roman" w:eastAsia="Times New Roman" w:hAnsi="Times New Roman" w:cs="Times New Roman"/>
          <w:highlight w:val="white"/>
        </w:rPr>
        <w:t xml:space="preserve">* Data limită înscrieri - </w:t>
      </w:r>
      <w:r w:rsidR="009A2BDC" w:rsidRPr="00872236">
        <w:rPr>
          <w:rFonts w:ascii="Times New Roman" w:eastAsia="Times New Roman" w:hAnsi="Times New Roman" w:cs="Times New Roman"/>
          <w:b/>
          <w:bCs/>
          <w:highlight w:val="white"/>
        </w:rPr>
        <w:t>prima sesiune</w:t>
      </w:r>
      <w:r w:rsidR="009A2BDC" w:rsidRPr="00872236">
        <w:rPr>
          <w:rFonts w:ascii="Times New Roman" w:eastAsia="Times New Roman" w:hAnsi="Times New Roman" w:cs="Times New Roman"/>
          <w:highlight w:val="white"/>
        </w:rPr>
        <w:t xml:space="preserve">: </w:t>
      </w:r>
      <w:r w:rsidR="009A2BDC" w:rsidRPr="000D2B4E">
        <w:rPr>
          <w:rFonts w:ascii="Times New Roman" w:eastAsia="Times New Roman" w:hAnsi="Times New Roman" w:cs="Times New Roman"/>
          <w:b/>
          <w:color w:val="000000" w:themeColor="text1"/>
          <w:highlight w:val="white"/>
        </w:rPr>
        <w:t>13 octombrie 2025</w:t>
      </w:r>
      <w:r w:rsidR="009A2BDC" w:rsidRPr="000D2B4E">
        <w:rPr>
          <w:rFonts w:ascii="Times New Roman" w:eastAsia="Times New Roman" w:hAnsi="Times New Roman" w:cs="Times New Roman"/>
          <w:color w:val="000000" w:themeColor="text1"/>
          <w:highlight w:val="white"/>
        </w:rPr>
        <w:t xml:space="preserve">, la ora </w:t>
      </w:r>
      <w:r w:rsidR="009A2BDC" w:rsidRPr="000D2B4E">
        <w:rPr>
          <w:rFonts w:ascii="Times New Roman" w:eastAsia="Times New Roman" w:hAnsi="Times New Roman" w:cs="Times New Roman"/>
          <w:b/>
          <w:color w:val="000000" w:themeColor="text1"/>
          <w:highlight w:val="white"/>
        </w:rPr>
        <w:t xml:space="preserve">12:00  </w:t>
      </w:r>
    </w:p>
    <w:p w14:paraId="37CBA170" w14:textId="77777777" w:rsidR="00FE6E6B" w:rsidRDefault="009A2BDC" w:rsidP="00FE6E6B">
      <w:pPr>
        <w:spacing w:line="240" w:lineRule="auto"/>
        <w:ind w:hanging="2"/>
        <w:jc w:val="both"/>
      </w:pPr>
      <w:r w:rsidRPr="00E839FA">
        <w:rPr>
          <w:rFonts w:ascii="Times New Roman" w:eastAsia="Times New Roman" w:hAnsi="Times New Roman" w:cs="Times New Roman"/>
          <w:b/>
          <w:highlight w:val="white"/>
          <w:lang w:val="ro-RO"/>
        </w:rPr>
        <w:t>Înscrierile se fac la link-ul</w:t>
      </w:r>
      <w:r w:rsidR="004F23D0">
        <w:rPr>
          <w:rFonts w:ascii="Times New Roman" w:eastAsia="Times New Roman" w:hAnsi="Times New Roman" w:cs="Times New Roman"/>
          <w:b/>
          <w:lang w:val="ro-RO"/>
        </w:rPr>
        <w:t xml:space="preserve">: </w:t>
      </w:r>
    </w:p>
    <w:p w14:paraId="01043A2D" w14:textId="4B8E93DF" w:rsidR="009A2BDC" w:rsidRPr="00E839FA" w:rsidRDefault="004F23D0" w:rsidP="00FE6E6B">
      <w:pPr>
        <w:spacing w:line="240" w:lineRule="auto"/>
        <w:ind w:hanging="2"/>
        <w:jc w:val="both"/>
        <w:rPr>
          <w:lang w:val="ro-RO"/>
        </w:rPr>
      </w:pPr>
      <w:hyperlink r:id="rId10" w:history="1">
        <w:r w:rsidRPr="004F23D0">
          <w:rPr>
            <w:rStyle w:val="Hyperlink"/>
            <w:rFonts w:ascii="Times New Roman" w:eastAsia="Times New Roman" w:hAnsi="Times New Roman" w:cs="Times New Roman"/>
            <w:b/>
          </w:rPr>
          <w:t>14 Octombrie_Formular de programare pentru testarea lingvistică - Formulare Google</w:t>
        </w:r>
      </w:hyperlink>
    </w:p>
    <w:p w14:paraId="1A3877C3" w14:textId="3B90B88F" w:rsidR="009A2BDC" w:rsidRDefault="009A2BDC" w:rsidP="00FE6E6B">
      <w:pPr>
        <w:spacing w:line="240" w:lineRule="auto"/>
        <w:ind w:hanging="2"/>
        <w:jc w:val="both"/>
        <w:rPr>
          <w:rFonts w:ascii="Times New Roman" w:eastAsia="Times New Roman" w:hAnsi="Times New Roman" w:cs="Times New Roman"/>
          <w:highlight w:val="white"/>
        </w:rPr>
      </w:pPr>
      <w:r w:rsidRPr="000D2B4E">
        <w:rPr>
          <w:rFonts w:ascii="Times New Roman" w:eastAsia="Times New Roman" w:hAnsi="Times New Roman" w:cs="Times New Roman"/>
          <w:highlight w:val="white"/>
        </w:rPr>
        <w:tab/>
      </w:r>
      <w:r w:rsidR="00FE6E6B">
        <w:rPr>
          <w:rFonts w:ascii="Times New Roman" w:eastAsia="Times New Roman" w:hAnsi="Times New Roman" w:cs="Times New Roman"/>
          <w:highlight w:val="white"/>
        </w:rPr>
        <w:tab/>
      </w:r>
      <w:r>
        <w:rPr>
          <w:rFonts w:ascii="Times New Roman" w:eastAsia="Times New Roman" w:hAnsi="Times New Roman" w:cs="Times New Roman"/>
          <w:highlight w:val="white"/>
        </w:rPr>
        <w:t xml:space="preserve">* Data susținerilor testărilor lingvistice </w:t>
      </w:r>
      <w:r w:rsidRPr="007C53CC">
        <w:rPr>
          <w:rFonts w:ascii="Times New Roman" w:eastAsia="Times New Roman" w:hAnsi="Times New Roman" w:cs="Times New Roman"/>
          <w:b/>
          <w:bCs/>
          <w:highlight w:val="white"/>
        </w:rPr>
        <w:t>la sediul Facultății de Litere și Arte</w:t>
      </w:r>
      <w:r>
        <w:rPr>
          <w:rFonts w:ascii="Times New Roman" w:eastAsia="Times New Roman" w:hAnsi="Times New Roman" w:cs="Times New Roman"/>
          <w:highlight w:val="white"/>
        </w:rPr>
        <w:t>.</w:t>
      </w:r>
    </w:p>
    <w:p w14:paraId="03573C27" w14:textId="3ADA1EB2" w:rsidR="009A2BDC" w:rsidRPr="00FE6E6B" w:rsidRDefault="009A2BDC" w:rsidP="00FE6E6B">
      <w:pPr>
        <w:spacing w:line="240" w:lineRule="auto"/>
        <w:ind w:firstLine="720"/>
        <w:rPr>
          <w:rFonts w:ascii="Times New Roman" w:eastAsia="Times New Roman" w:hAnsi="Times New Roman" w:cs="Times New Roman"/>
          <w:b/>
          <w:color w:val="EE0000"/>
          <w:sz w:val="28"/>
          <w:szCs w:val="28"/>
          <w:highlight w:val="white"/>
          <w:u w:val="single"/>
        </w:rPr>
      </w:pPr>
      <w:r w:rsidRPr="00FE6E6B">
        <w:rPr>
          <w:rFonts w:ascii="Times New Roman" w:eastAsia="Times New Roman" w:hAnsi="Times New Roman" w:cs="Times New Roman"/>
          <w:b/>
          <w:sz w:val="28"/>
          <w:szCs w:val="28"/>
          <w:highlight w:val="white"/>
          <w:u w:val="single"/>
        </w:rPr>
        <w:t>14 octombrie</w:t>
      </w:r>
    </w:p>
    <w:p w14:paraId="44AB47A6" w14:textId="2AE56BBC" w:rsidR="009A2BDC" w:rsidRPr="00E839FA" w:rsidRDefault="009A2BDC" w:rsidP="00FE6E6B">
      <w:pPr>
        <w:spacing w:after="0" w:line="240" w:lineRule="auto"/>
        <w:ind w:left="1134"/>
        <w:rPr>
          <w:rFonts w:ascii="Times New Roman" w:eastAsia="Times New Roman" w:hAnsi="Times New Roman" w:cs="Times New Roman"/>
          <w:b/>
          <w:highlight w:val="white"/>
          <w:lang w:val="ro-RO"/>
        </w:rPr>
      </w:pPr>
      <w:r w:rsidRPr="00E839FA">
        <w:rPr>
          <w:rFonts w:ascii="Times New Roman" w:eastAsia="Times New Roman" w:hAnsi="Times New Roman" w:cs="Times New Roman"/>
          <w:b/>
          <w:highlight w:val="white"/>
          <w:lang w:val="ro-RO"/>
        </w:rPr>
        <w:t>- limba germană: ora 14</w:t>
      </w:r>
      <w:r w:rsidR="00FE6E6B">
        <w:rPr>
          <w:rFonts w:ascii="Times New Roman" w:eastAsia="Times New Roman" w:hAnsi="Times New Roman" w:cs="Times New Roman"/>
          <w:b/>
          <w:highlight w:val="white"/>
          <w:lang w:val="ro-RO"/>
        </w:rPr>
        <w:t>:00</w:t>
      </w:r>
      <w:r w:rsidRPr="00E839FA">
        <w:rPr>
          <w:rFonts w:ascii="Times New Roman" w:eastAsia="Times New Roman" w:hAnsi="Times New Roman" w:cs="Times New Roman"/>
          <w:b/>
          <w:highlight w:val="white"/>
          <w:lang w:val="ro-RO"/>
        </w:rPr>
        <w:t xml:space="preserve"> </w:t>
      </w:r>
    </w:p>
    <w:p w14:paraId="79E87239" w14:textId="4411FE74" w:rsidR="009A2BDC" w:rsidRPr="00E839FA" w:rsidRDefault="009A2BDC" w:rsidP="00FE6E6B">
      <w:pPr>
        <w:spacing w:after="0" w:line="240" w:lineRule="auto"/>
        <w:ind w:left="1134"/>
        <w:rPr>
          <w:rFonts w:ascii="Times New Roman" w:eastAsia="Times New Roman" w:hAnsi="Times New Roman" w:cs="Times New Roman"/>
          <w:b/>
          <w:highlight w:val="white"/>
          <w:lang w:val="ro-RO"/>
        </w:rPr>
      </w:pPr>
      <w:r w:rsidRPr="00E839FA">
        <w:rPr>
          <w:rFonts w:ascii="Times New Roman" w:eastAsia="Times New Roman" w:hAnsi="Times New Roman" w:cs="Times New Roman"/>
          <w:b/>
          <w:highlight w:val="white"/>
          <w:lang w:val="ro-RO"/>
        </w:rPr>
        <w:t>- limba engleză: ora 13</w:t>
      </w:r>
      <w:r w:rsidR="00FE6E6B">
        <w:rPr>
          <w:rFonts w:ascii="Times New Roman" w:eastAsia="Times New Roman" w:hAnsi="Times New Roman" w:cs="Times New Roman"/>
          <w:b/>
          <w:highlight w:val="white"/>
          <w:lang w:val="ro-RO"/>
        </w:rPr>
        <w:t>:00</w:t>
      </w:r>
      <w:r w:rsidRPr="00E839FA">
        <w:rPr>
          <w:rFonts w:ascii="Times New Roman" w:eastAsia="Times New Roman" w:hAnsi="Times New Roman" w:cs="Times New Roman"/>
          <w:b/>
          <w:highlight w:val="white"/>
          <w:lang w:val="ro-RO"/>
        </w:rPr>
        <w:t xml:space="preserve"> </w:t>
      </w:r>
      <w:r>
        <w:rPr>
          <w:rFonts w:ascii="Times New Roman" w:eastAsia="Times New Roman" w:hAnsi="Times New Roman" w:cs="Times New Roman"/>
          <w:b/>
          <w:highlight w:val="white"/>
          <w:lang w:val="ro-RO"/>
        </w:rPr>
        <w:t xml:space="preserve"> </w:t>
      </w:r>
    </w:p>
    <w:p w14:paraId="6572DECE" w14:textId="31509F74" w:rsidR="009A2BDC" w:rsidRPr="00E839FA" w:rsidRDefault="009A2BDC" w:rsidP="00FE6E6B">
      <w:pPr>
        <w:spacing w:after="0" w:line="240" w:lineRule="auto"/>
        <w:ind w:left="1134"/>
        <w:rPr>
          <w:rFonts w:ascii="Times New Roman" w:eastAsia="Times New Roman" w:hAnsi="Times New Roman" w:cs="Times New Roman"/>
          <w:b/>
          <w:highlight w:val="white"/>
          <w:lang w:val="ro-RO"/>
        </w:rPr>
      </w:pPr>
      <w:r w:rsidRPr="00E839FA">
        <w:rPr>
          <w:rFonts w:ascii="Times New Roman" w:eastAsia="Times New Roman" w:hAnsi="Times New Roman" w:cs="Times New Roman"/>
          <w:b/>
          <w:highlight w:val="white"/>
          <w:lang w:val="ro-RO"/>
        </w:rPr>
        <w:t>- limba franceză: ora 12</w:t>
      </w:r>
      <w:r w:rsidR="00FE6E6B">
        <w:rPr>
          <w:rFonts w:ascii="Times New Roman" w:eastAsia="Times New Roman" w:hAnsi="Times New Roman" w:cs="Times New Roman"/>
          <w:b/>
          <w:highlight w:val="white"/>
          <w:lang w:val="ro-RO"/>
        </w:rPr>
        <w:t>:00</w:t>
      </w:r>
      <w:r w:rsidRPr="00E839FA">
        <w:rPr>
          <w:rFonts w:ascii="Times New Roman" w:eastAsia="Times New Roman" w:hAnsi="Times New Roman" w:cs="Times New Roman"/>
          <w:b/>
          <w:highlight w:val="white"/>
          <w:lang w:val="ro-RO"/>
        </w:rPr>
        <w:t xml:space="preserve"> </w:t>
      </w:r>
      <w:r>
        <w:rPr>
          <w:rFonts w:ascii="Times New Roman" w:eastAsia="Times New Roman" w:hAnsi="Times New Roman" w:cs="Times New Roman"/>
          <w:b/>
          <w:highlight w:val="white"/>
          <w:lang w:val="ro-RO"/>
        </w:rPr>
        <w:t xml:space="preserve"> </w:t>
      </w:r>
    </w:p>
    <w:p w14:paraId="02DA6679" w14:textId="3A0514A0" w:rsidR="009A2BDC" w:rsidRPr="00872236" w:rsidRDefault="00FE6E6B" w:rsidP="00FE6E6B">
      <w:pPr>
        <w:spacing w:line="240" w:lineRule="auto"/>
        <w:ind w:hanging="2"/>
        <w:rPr>
          <w:rFonts w:ascii="Times New Roman" w:eastAsia="Times New Roman" w:hAnsi="Times New Roman" w:cs="Times New Roman"/>
          <w:b/>
          <w:highlight w:val="white"/>
        </w:rPr>
      </w:pPr>
      <w:r>
        <w:rPr>
          <w:rFonts w:ascii="Times New Roman" w:eastAsia="Times New Roman" w:hAnsi="Times New Roman" w:cs="Times New Roman"/>
          <w:highlight w:val="white"/>
        </w:rPr>
        <w:tab/>
      </w:r>
      <w:r w:rsidR="009A2BDC">
        <w:rPr>
          <w:rFonts w:ascii="Times New Roman" w:eastAsia="Times New Roman" w:hAnsi="Times New Roman" w:cs="Times New Roman"/>
          <w:highlight w:val="white"/>
        </w:rPr>
        <w:tab/>
      </w:r>
      <w:r w:rsidR="009A2BDC" w:rsidRPr="00872236">
        <w:rPr>
          <w:rFonts w:ascii="Times New Roman" w:eastAsia="Times New Roman" w:hAnsi="Times New Roman" w:cs="Times New Roman"/>
          <w:highlight w:val="white"/>
        </w:rPr>
        <w:t xml:space="preserve">* Data limită înscrieri </w:t>
      </w:r>
      <w:r w:rsidR="009A2BDC" w:rsidRPr="00872236">
        <w:rPr>
          <w:rFonts w:ascii="Times New Roman" w:eastAsia="Times New Roman" w:hAnsi="Times New Roman" w:cs="Times New Roman"/>
          <w:b/>
          <w:bCs/>
          <w:highlight w:val="white"/>
        </w:rPr>
        <w:t>– a doua sesiune</w:t>
      </w:r>
      <w:r w:rsidR="009A2BDC" w:rsidRPr="00872236">
        <w:rPr>
          <w:rFonts w:ascii="Times New Roman" w:eastAsia="Times New Roman" w:hAnsi="Times New Roman" w:cs="Times New Roman"/>
          <w:highlight w:val="white"/>
        </w:rPr>
        <w:t xml:space="preserve">: </w:t>
      </w:r>
      <w:r w:rsidR="009A2BDC" w:rsidRPr="000D2B4E">
        <w:rPr>
          <w:rFonts w:ascii="Times New Roman" w:eastAsia="Times New Roman" w:hAnsi="Times New Roman" w:cs="Times New Roman"/>
          <w:b/>
          <w:color w:val="000000" w:themeColor="text1"/>
          <w:highlight w:val="white"/>
        </w:rPr>
        <w:t>20 octombrie 2025</w:t>
      </w:r>
      <w:r w:rsidR="009A2BDC" w:rsidRPr="000D2B4E">
        <w:rPr>
          <w:rFonts w:ascii="Times New Roman" w:eastAsia="Times New Roman" w:hAnsi="Times New Roman" w:cs="Times New Roman"/>
          <w:color w:val="000000" w:themeColor="text1"/>
          <w:highlight w:val="white"/>
        </w:rPr>
        <w:t xml:space="preserve">, la ora </w:t>
      </w:r>
      <w:r w:rsidR="009A2BDC" w:rsidRPr="000D2B4E">
        <w:rPr>
          <w:rFonts w:ascii="Times New Roman" w:eastAsia="Times New Roman" w:hAnsi="Times New Roman" w:cs="Times New Roman"/>
          <w:b/>
          <w:color w:val="000000" w:themeColor="text1"/>
          <w:highlight w:val="white"/>
        </w:rPr>
        <w:t xml:space="preserve">12:00  </w:t>
      </w:r>
    </w:p>
    <w:p w14:paraId="1C08EE3D" w14:textId="77777777" w:rsidR="00FE6E6B" w:rsidRDefault="009A2BDC" w:rsidP="00FE6E6B">
      <w:pPr>
        <w:spacing w:line="240" w:lineRule="auto"/>
        <w:ind w:hanging="2"/>
        <w:jc w:val="both"/>
      </w:pPr>
      <w:r>
        <w:rPr>
          <w:rFonts w:ascii="Times New Roman" w:eastAsia="Times New Roman" w:hAnsi="Times New Roman" w:cs="Times New Roman"/>
          <w:b/>
          <w:highlight w:val="white"/>
        </w:rPr>
        <w:t>Înscrierile se fac la link-ul:</w:t>
      </w:r>
      <w:r>
        <w:rPr>
          <w:rFonts w:ascii="Times New Roman" w:eastAsia="Times New Roman" w:hAnsi="Times New Roman" w:cs="Times New Roman"/>
          <w:b/>
        </w:rPr>
        <w:t xml:space="preserve"> </w:t>
      </w:r>
    </w:p>
    <w:p w14:paraId="0F99D713" w14:textId="19FD0DD9" w:rsidR="009A2BDC" w:rsidRPr="007C53CC" w:rsidRDefault="004F23D0" w:rsidP="00FE6E6B">
      <w:pPr>
        <w:spacing w:line="240" w:lineRule="auto"/>
        <w:ind w:hanging="2"/>
        <w:jc w:val="both"/>
        <w:rPr>
          <w:rFonts w:ascii="Times New Roman" w:eastAsia="Times New Roman" w:hAnsi="Times New Roman" w:cs="Times New Roman"/>
          <w:b/>
          <w:highlight w:val="white"/>
        </w:rPr>
      </w:pPr>
      <w:hyperlink r:id="rId11" w:history="1">
        <w:r w:rsidRPr="004F23D0">
          <w:rPr>
            <w:rStyle w:val="Hyperlink"/>
            <w:rFonts w:ascii="Times New Roman" w:eastAsia="Times New Roman" w:hAnsi="Times New Roman" w:cs="Times New Roman"/>
            <w:b/>
          </w:rPr>
          <w:t>21 Octombrie_Formular de programare pentru testarea lingvistică - Formulare Google</w:t>
        </w:r>
      </w:hyperlink>
    </w:p>
    <w:p w14:paraId="1BDCA057" w14:textId="77777777" w:rsidR="009A2BDC" w:rsidRPr="007C53CC" w:rsidRDefault="009A2BDC" w:rsidP="00FE6E6B">
      <w:pPr>
        <w:spacing w:line="24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Data susținerilor testărilor lingvistice </w:t>
      </w:r>
      <w:r w:rsidRPr="007C53CC">
        <w:rPr>
          <w:rFonts w:ascii="Times New Roman" w:eastAsia="Times New Roman" w:hAnsi="Times New Roman" w:cs="Times New Roman"/>
          <w:b/>
          <w:bCs/>
          <w:highlight w:val="white"/>
        </w:rPr>
        <w:t>la sediul Facultății de Litere și Arte</w:t>
      </w:r>
      <w:r>
        <w:rPr>
          <w:rFonts w:ascii="Times New Roman" w:eastAsia="Times New Roman" w:hAnsi="Times New Roman" w:cs="Times New Roman"/>
          <w:highlight w:val="white"/>
        </w:rPr>
        <w:t>.</w:t>
      </w:r>
    </w:p>
    <w:p w14:paraId="79FFE911" w14:textId="5CD853C6" w:rsidR="009A2BDC" w:rsidRPr="00FE6E6B" w:rsidRDefault="009A2BDC" w:rsidP="00FE6E6B">
      <w:pPr>
        <w:spacing w:line="240" w:lineRule="auto"/>
        <w:ind w:firstLine="720"/>
        <w:rPr>
          <w:rFonts w:ascii="Times New Roman" w:eastAsia="Times New Roman" w:hAnsi="Times New Roman" w:cs="Times New Roman"/>
          <w:b/>
          <w:color w:val="EE0000"/>
          <w:sz w:val="28"/>
          <w:szCs w:val="28"/>
          <w:highlight w:val="white"/>
          <w:u w:val="single"/>
        </w:rPr>
      </w:pPr>
      <w:r w:rsidRPr="00FE6E6B">
        <w:rPr>
          <w:rFonts w:ascii="Times New Roman" w:eastAsia="Times New Roman" w:hAnsi="Times New Roman" w:cs="Times New Roman"/>
          <w:b/>
          <w:sz w:val="28"/>
          <w:szCs w:val="28"/>
          <w:highlight w:val="white"/>
          <w:u w:val="single"/>
        </w:rPr>
        <w:t>21 octombrie</w:t>
      </w:r>
    </w:p>
    <w:p w14:paraId="699D2B9B" w14:textId="2BB333BA" w:rsidR="009A2BDC" w:rsidRPr="00E839FA" w:rsidRDefault="009A2BDC" w:rsidP="00FE6E6B">
      <w:pPr>
        <w:spacing w:after="0" w:line="240" w:lineRule="auto"/>
        <w:ind w:left="1134"/>
        <w:rPr>
          <w:rFonts w:ascii="Times New Roman" w:eastAsia="Times New Roman" w:hAnsi="Times New Roman" w:cs="Times New Roman"/>
          <w:b/>
          <w:highlight w:val="white"/>
          <w:lang w:val="ro-RO"/>
        </w:rPr>
      </w:pPr>
      <w:r w:rsidRPr="00E839FA">
        <w:rPr>
          <w:rFonts w:ascii="Times New Roman" w:eastAsia="Times New Roman" w:hAnsi="Times New Roman" w:cs="Times New Roman"/>
          <w:b/>
          <w:highlight w:val="white"/>
          <w:lang w:val="ro-RO"/>
        </w:rPr>
        <w:t>- limba germană: ora 14</w:t>
      </w:r>
      <w:r w:rsidR="00FE6E6B">
        <w:rPr>
          <w:rFonts w:ascii="Times New Roman" w:eastAsia="Times New Roman" w:hAnsi="Times New Roman" w:cs="Times New Roman"/>
          <w:b/>
          <w:highlight w:val="white"/>
          <w:lang w:val="ro-RO"/>
        </w:rPr>
        <w:t>:00</w:t>
      </w:r>
      <w:r w:rsidRPr="00E839FA">
        <w:rPr>
          <w:rFonts w:ascii="Times New Roman" w:eastAsia="Times New Roman" w:hAnsi="Times New Roman" w:cs="Times New Roman"/>
          <w:b/>
          <w:highlight w:val="white"/>
          <w:lang w:val="ro-RO"/>
        </w:rPr>
        <w:t xml:space="preserve"> </w:t>
      </w:r>
    </w:p>
    <w:p w14:paraId="4D9ED204" w14:textId="64A00E50" w:rsidR="009A2BDC" w:rsidRPr="00E839FA" w:rsidRDefault="009A2BDC" w:rsidP="00FE6E6B">
      <w:pPr>
        <w:spacing w:after="0" w:line="240" w:lineRule="auto"/>
        <w:ind w:left="1134"/>
        <w:rPr>
          <w:rFonts w:ascii="Times New Roman" w:eastAsia="Times New Roman" w:hAnsi="Times New Roman" w:cs="Times New Roman"/>
          <w:b/>
          <w:highlight w:val="white"/>
          <w:lang w:val="ro-RO"/>
        </w:rPr>
      </w:pPr>
      <w:r w:rsidRPr="00E839FA">
        <w:rPr>
          <w:rFonts w:ascii="Times New Roman" w:eastAsia="Times New Roman" w:hAnsi="Times New Roman" w:cs="Times New Roman"/>
          <w:b/>
          <w:highlight w:val="white"/>
          <w:lang w:val="ro-RO"/>
        </w:rPr>
        <w:t>- limba engleză: ora 13</w:t>
      </w:r>
      <w:r w:rsidR="00FE6E6B">
        <w:rPr>
          <w:rFonts w:ascii="Times New Roman" w:eastAsia="Times New Roman" w:hAnsi="Times New Roman" w:cs="Times New Roman"/>
          <w:b/>
          <w:highlight w:val="white"/>
          <w:lang w:val="ro-RO"/>
        </w:rPr>
        <w:t>:00</w:t>
      </w:r>
      <w:r w:rsidRPr="00E839FA">
        <w:rPr>
          <w:rFonts w:ascii="Times New Roman" w:eastAsia="Times New Roman" w:hAnsi="Times New Roman" w:cs="Times New Roman"/>
          <w:b/>
          <w:highlight w:val="white"/>
          <w:lang w:val="ro-RO"/>
        </w:rPr>
        <w:t xml:space="preserve"> </w:t>
      </w:r>
      <w:r>
        <w:rPr>
          <w:rFonts w:ascii="Times New Roman" w:eastAsia="Times New Roman" w:hAnsi="Times New Roman" w:cs="Times New Roman"/>
          <w:b/>
          <w:highlight w:val="white"/>
          <w:lang w:val="ro-RO"/>
        </w:rPr>
        <w:t xml:space="preserve"> </w:t>
      </w:r>
    </w:p>
    <w:p w14:paraId="60EBD531" w14:textId="4E29F649" w:rsidR="009A2BDC" w:rsidRPr="00E839FA" w:rsidRDefault="009A2BDC" w:rsidP="00FE6E6B">
      <w:pPr>
        <w:spacing w:after="0" w:line="240" w:lineRule="auto"/>
        <w:ind w:left="1134"/>
        <w:rPr>
          <w:rFonts w:ascii="Times New Roman" w:eastAsia="Times New Roman" w:hAnsi="Times New Roman" w:cs="Times New Roman"/>
          <w:b/>
          <w:highlight w:val="white"/>
          <w:lang w:val="ro-RO"/>
        </w:rPr>
      </w:pPr>
      <w:r w:rsidRPr="00E839FA">
        <w:rPr>
          <w:rFonts w:ascii="Times New Roman" w:eastAsia="Times New Roman" w:hAnsi="Times New Roman" w:cs="Times New Roman"/>
          <w:b/>
          <w:highlight w:val="white"/>
          <w:lang w:val="ro-RO"/>
        </w:rPr>
        <w:t>- limba franceză: ora 12</w:t>
      </w:r>
      <w:r w:rsidR="00FE6E6B">
        <w:rPr>
          <w:rFonts w:ascii="Times New Roman" w:eastAsia="Times New Roman" w:hAnsi="Times New Roman" w:cs="Times New Roman"/>
          <w:b/>
          <w:highlight w:val="white"/>
          <w:lang w:val="ro-RO"/>
        </w:rPr>
        <w:t>:00</w:t>
      </w:r>
      <w:r w:rsidRPr="00E839FA">
        <w:rPr>
          <w:rFonts w:ascii="Times New Roman" w:eastAsia="Times New Roman" w:hAnsi="Times New Roman" w:cs="Times New Roman"/>
          <w:b/>
          <w:highlight w:val="white"/>
          <w:lang w:val="ro-RO"/>
        </w:rPr>
        <w:t xml:space="preserve"> </w:t>
      </w:r>
      <w:r>
        <w:rPr>
          <w:rFonts w:ascii="Times New Roman" w:eastAsia="Times New Roman" w:hAnsi="Times New Roman" w:cs="Times New Roman"/>
          <w:b/>
          <w:highlight w:val="white"/>
          <w:lang w:val="ro-RO"/>
        </w:rPr>
        <w:t xml:space="preserve"> </w:t>
      </w:r>
    </w:p>
    <w:p w14:paraId="5BCBB634" w14:textId="77777777" w:rsidR="00FE6E6B" w:rsidRDefault="00FE6E6B" w:rsidP="00FE6E6B">
      <w:pPr>
        <w:spacing w:line="240" w:lineRule="auto"/>
        <w:ind w:hanging="2"/>
        <w:jc w:val="both"/>
        <w:rPr>
          <w:rFonts w:ascii="Times New Roman" w:eastAsia="Times New Roman" w:hAnsi="Times New Roman" w:cs="Times New Roman"/>
          <w:b/>
          <w:highlight w:val="white"/>
          <w:lang w:val="ro-RO"/>
        </w:rPr>
      </w:pPr>
    </w:p>
    <w:p w14:paraId="5B012641" w14:textId="4BECF04E" w:rsidR="00BA7A5B" w:rsidRPr="009A2BDC" w:rsidRDefault="00AF6844" w:rsidP="00FE6E6B">
      <w:pPr>
        <w:spacing w:line="240" w:lineRule="auto"/>
        <w:ind w:hanging="2"/>
        <w:jc w:val="both"/>
        <w:rPr>
          <w:rFonts w:ascii="Times New Roman" w:eastAsia="Times New Roman" w:hAnsi="Times New Roman" w:cs="Times New Roman"/>
          <w:b/>
          <w:highlight w:val="white"/>
          <w:lang w:val="ro-RO"/>
        </w:rPr>
      </w:pPr>
      <w:r w:rsidRPr="009A2BDC">
        <w:rPr>
          <w:rFonts w:ascii="Times New Roman" w:eastAsia="Times New Roman" w:hAnsi="Times New Roman" w:cs="Times New Roman"/>
          <w:b/>
          <w:highlight w:val="white"/>
          <w:lang w:val="ro-RO"/>
        </w:rPr>
        <w:t>ATENȚIE: testarea lingvistică este necesară DOAR pentru studenții care NU dețin deja un certificat de limbă de nivel minim B1 sau care nu sunt înscriși la un program de studiu în limba engleză.</w:t>
      </w:r>
    </w:p>
    <w:p w14:paraId="562570C4" w14:textId="21A8A6E3" w:rsidR="00BA7A5B" w:rsidRPr="009A2BDC" w:rsidRDefault="00AF6844">
      <w:pPr>
        <w:ind w:hanging="2"/>
        <w:rPr>
          <w:rFonts w:ascii="Times New Roman" w:eastAsia="Times New Roman" w:hAnsi="Times New Roman" w:cs="Times New Roman"/>
          <w:highlight w:val="white"/>
          <w:lang w:val="ro-RO"/>
        </w:rPr>
      </w:pPr>
      <w:r w:rsidRPr="00FE6E6B">
        <w:rPr>
          <w:rFonts w:ascii="Times New Roman" w:eastAsia="Times New Roman" w:hAnsi="Times New Roman" w:cs="Times New Roman"/>
          <w:b/>
          <w:highlight w:val="white"/>
          <w:u w:val="single"/>
          <w:lang w:val="ro-RO"/>
        </w:rPr>
        <w:t>Etapa II</w:t>
      </w:r>
      <w:r w:rsidRPr="009A2BDC">
        <w:rPr>
          <w:rFonts w:ascii="Times New Roman" w:eastAsia="Times New Roman" w:hAnsi="Times New Roman" w:cs="Times New Roman"/>
          <w:b/>
          <w:highlight w:val="white"/>
          <w:lang w:val="ro-RO"/>
        </w:rPr>
        <w:t>:</w:t>
      </w:r>
      <w:r w:rsidRPr="009A2BDC">
        <w:rPr>
          <w:rFonts w:ascii="Times New Roman" w:eastAsia="Times New Roman" w:hAnsi="Times New Roman" w:cs="Times New Roman"/>
          <w:highlight w:val="white"/>
          <w:lang w:val="ro-RO"/>
        </w:rPr>
        <w:t xml:space="preserve"> </w:t>
      </w:r>
      <w:r w:rsidR="004601BF" w:rsidRPr="009A2BDC">
        <w:rPr>
          <w:rFonts w:ascii="Times New Roman" w:eastAsia="Times New Roman" w:hAnsi="Times New Roman" w:cs="Times New Roman"/>
          <w:b/>
          <w:highlight w:val="white"/>
          <w:lang w:val="ro-RO"/>
        </w:rPr>
        <w:t>13</w:t>
      </w:r>
      <w:r w:rsidRPr="009A2BDC">
        <w:rPr>
          <w:rFonts w:ascii="Times New Roman" w:eastAsia="Times New Roman" w:hAnsi="Times New Roman" w:cs="Times New Roman"/>
          <w:b/>
          <w:highlight w:val="white"/>
          <w:lang w:val="ro-RO"/>
        </w:rPr>
        <w:t>–</w:t>
      </w:r>
      <w:r w:rsidR="004601BF" w:rsidRPr="009A2BDC">
        <w:rPr>
          <w:rFonts w:ascii="Times New Roman" w:eastAsia="Times New Roman" w:hAnsi="Times New Roman" w:cs="Times New Roman"/>
          <w:b/>
          <w:highlight w:val="white"/>
          <w:lang w:val="ro-RO"/>
        </w:rPr>
        <w:t>22</w:t>
      </w:r>
      <w:r w:rsidRPr="009A2BDC">
        <w:rPr>
          <w:rFonts w:ascii="Times New Roman" w:eastAsia="Times New Roman" w:hAnsi="Times New Roman" w:cs="Times New Roman"/>
          <w:b/>
          <w:highlight w:val="white"/>
          <w:lang w:val="ro-RO"/>
        </w:rPr>
        <w:t xml:space="preserve"> </w:t>
      </w:r>
      <w:r w:rsidR="004601BF" w:rsidRPr="009A2BDC">
        <w:rPr>
          <w:rFonts w:ascii="Times New Roman" w:eastAsia="Times New Roman" w:hAnsi="Times New Roman" w:cs="Times New Roman"/>
          <w:b/>
          <w:highlight w:val="white"/>
          <w:lang w:val="ro-RO"/>
        </w:rPr>
        <w:t xml:space="preserve">octombrie </w:t>
      </w:r>
      <w:r w:rsidRPr="009A2BDC">
        <w:rPr>
          <w:rFonts w:ascii="Times New Roman" w:eastAsia="Times New Roman" w:hAnsi="Times New Roman" w:cs="Times New Roman"/>
          <w:b/>
          <w:highlight w:val="white"/>
          <w:lang w:val="ro-RO"/>
        </w:rPr>
        <w:t>2025</w:t>
      </w:r>
      <w:r w:rsidRPr="009A2BDC">
        <w:rPr>
          <w:rFonts w:ascii="Times New Roman" w:eastAsia="Times New Roman" w:hAnsi="Times New Roman" w:cs="Times New Roman"/>
          <w:highlight w:val="white"/>
          <w:lang w:val="ro-RO"/>
        </w:rPr>
        <w:t>– transmiterea electronică a dosarelor de candidatură la Facultatea de origine</w:t>
      </w:r>
    </w:p>
    <w:p w14:paraId="7563F148" w14:textId="738922C7" w:rsidR="00BA7A5B" w:rsidRPr="009A2BDC" w:rsidRDefault="00AF6844">
      <w:pPr>
        <w:ind w:hanging="2"/>
        <w:rPr>
          <w:rFonts w:ascii="Times New Roman" w:eastAsia="Times New Roman" w:hAnsi="Times New Roman" w:cs="Times New Roman"/>
          <w:highlight w:val="white"/>
          <w:lang w:val="ro-RO"/>
        </w:rPr>
      </w:pPr>
      <w:r w:rsidRPr="00FE6E6B">
        <w:rPr>
          <w:rFonts w:ascii="Times New Roman" w:eastAsia="Times New Roman" w:hAnsi="Times New Roman" w:cs="Times New Roman"/>
          <w:b/>
          <w:highlight w:val="white"/>
          <w:u w:val="single"/>
          <w:lang w:val="ro-RO"/>
        </w:rPr>
        <w:t>Etapa III</w:t>
      </w:r>
      <w:r w:rsidRPr="009A2BDC">
        <w:rPr>
          <w:rFonts w:ascii="Times New Roman" w:eastAsia="Times New Roman" w:hAnsi="Times New Roman" w:cs="Times New Roman"/>
          <w:b/>
          <w:highlight w:val="white"/>
          <w:lang w:val="ro-RO"/>
        </w:rPr>
        <w:t xml:space="preserve">: </w:t>
      </w:r>
      <w:r w:rsidR="004601BF" w:rsidRPr="009A2BDC">
        <w:rPr>
          <w:rFonts w:ascii="Times New Roman" w:eastAsia="Times New Roman" w:hAnsi="Times New Roman" w:cs="Times New Roman"/>
          <w:b/>
          <w:highlight w:val="white"/>
          <w:lang w:val="ro-RO"/>
        </w:rPr>
        <w:t>23</w:t>
      </w:r>
      <w:r w:rsidRPr="009A2BDC">
        <w:rPr>
          <w:rFonts w:ascii="Times New Roman" w:eastAsia="Times New Roman" w:hAnsi="Times New Roman" w:cs="Times New Roman"/>
          <w:b/>
          <w:highlight w:val="white"/>
          <w:lang w:val="ro-RO"/>
        </w:rPr>
        <w:t>-2</w:t>
      </w:r>
      <w:r w:rsidR="004601BF" w:rsidRPr="009A2BDC">
        <w:rPr>
          <w:rFonts w:ascii="Times New Roman" w:eastAsia="Times New Roman" w:hAnsi="Times New Roman" w:cs="Times New Roman"/>
          <w:b/>
          <w:highlight w:val="white"/>
          <w:lang w:val="ro-RO"/>
        </w:rPr>
        <w:t>7</w:t>
      </w:r>
      <w:r w:rsidRPr="009A2BDC">
        <w:rPr>
          <w:rFonts w:ascii="Times New Roman" w:eastAsia="Times New Roman" w:hAnsi="Times New Roman" w:cs="Times New Roman"/>
          <w:b/>
          <w:highlight w:val="white"/>
          <w:lang w:val="ro-RO"/>
        </w:rPr>
        <w:t xml:space="preserve"> </w:t>
      </w:r>
      <w:r w:rsidR="004601BF" w:rsidRPr="009A2BDC">
        <w:rPr>
          <w:rFonts w:ascii="Times New Roman" w:eastAsia="Times New Roman" w:hAnsi="Times New Roman" w:cs="Times New Roman"/>
          <w:b/>
          <w:highlight w:val="white"/>
          <w:lang w:val="ro-RO"/>
        </w:rPr>
        <w:t>octombrie</w:t>
      </w:r>
      <w:r w:rsidRPr="009A2BDC">
        <w:rPr>
          <w:rFonts w:ascii="Times New Roman" w:eastAsia="Times New Roman" w:hAnsi="Times New Roman" w:cs="Times New Roman"/>
          <w:b/>
          <w:highlight w:val="white"/>
          <w:lang w:val="ro-RO"/>
        </w:rPr>
        <w:t xml:space="preserve"> 2025</w:t>
      </w:r>
      <w:r w:rsidRPr="009A2BDC">
        <w:rPr>
          <w:rFonts w:ascii="Times New Roman" w:eastAsia="Times New Roman" w:hAnsi="Times New Roman" w:cs="Times New Roman"/>
          <w:highlight w:val="white"/>
          <w:lang w:val="ro-RO"/>
        </w:rPr>
        <w:t xml:space="preserve">– organizarea interviurilor de selecție </w:t>
      </w:r>
    </w:p>
    <w:p w14:paraId="162C4E72" w14:textId="4EEA90A3" w:rsidR="00BA7A5B" w:rsidRPr="009A2BDC" w:rsidRDefault="00AF6844">
      <w:pPr>
        <w:ind w:hanging="2"/>
        <w:rPr>
          <w:rFonts w:ascii="Times New Roman" w:eastAsia="Times New Roman" w:hAnsi="Times New Roman" w:cs="Times New Roman"/>
          <w:highlight w:val="white"/>
          <w:lang w:val="ro-RO"/>
        </w:rPr>
      </w:pPr>
      <w:r w:rsidRPr="00FE6E6B">
        <w:rPr>
          <w:rFonts w:ascii="Times New Roman" w:eastAsia="Times New Roman" w:hAnsi="Times New Roman" w:cs="Times New Roman"/>
          <w:b/>
          <w:highlight w:val="white"/>
          <w:u w:val="single"/>
          <w:lang w:val="ro-RO"/>
        </w:rPr>
        <w:t>Etapa IV</w:t>
      </w:r>
      <w:r w:rsidRPr="009A2BDC">
        <w:rPr>
          <w:rFonts w:ascii="Times New Roman" w:eastAsia="Times New Roman" w:hAnsi="Times New Roman" w:cs="Times New Roman"/>
          <w:b/>
          <w:highlight w:val="white"/>
          <w:lang w:val="ro-RO"/>
        </w:rPr>
        <w:t>:</w:t>
      </w:r>
      <w:r w:rsidRPr="009A2BDC">
        <w:rPr>
          <w:rFonts w:ascii="Times New Roman" w:eastAsia="Times New Roman" w:hAnsi="Times New Roman" w:cs="Times New Roman"/>
          <w:highlight w:val="white"/>
          <w:lang w:val="ro-RO"/>
        </w:rPr>
        <w:t xml:space="preserve"> </w:t>
      </w:r>
      <w:r w:rsidR="004601BF" w:rsidRPr="009A2BDC">
        <w:rPr>
          <w:rFonts w:ascii="Times New Roman" w:eastAsia="Times New Roman" w:hAnsi="Times New Roman" w:cs="Times New Roman"/>
          <w:b/>
          <w:highlight w:val="white"/>
          <w:lang w:val="ro-RO"/>
        </w:rPr>
        <w:t>28</w:t>
      </w:r>
      <w:r w:rsidRPr="009A2BDC">
        <w:rPr>
          <w:rFonts w:ascii="Times New Roman" w:eastAsia="Times New Roman" w:hAnsi="Times New Roman" w:cs="Times New Roman"/>
          <w:b/>
          <w:highlight w:val="white"/>
          <w:lang w:val="ro-RO"/>
        </w:rPr>
        <w:t xml:space="preserve"> </w:t>
      </w:r>
      <w:r w:rsidR="004601BF" w:rsidRPr="009A2BDC">
        <w:rPr>
          <w:rFonts w:ascii="Times New Roman" w:eastAsia="Times New Roman" w:hAnsi="Times New Roman" w:cs="Times New Roman"/>
          <w:b/>
          <w:highlight w:val="white"/>
          <w:lang w:val="ro-RO"/>
        </w:rPr>
        <w:t>octombrie</w:t>
      </w:r>
      <w:r w:rsidRPr="009A2BDC">
        <w:rPr>
          <w:rFonts w:ascii="Times New Roman" w:eastAsia="Times New Roman" w:hAnsi="Times New Roman" w:cs="Times New Roman"/>
          <w:b/>
          <w:highlight w:val="white"/>
          <w:lang w:val="ro-RO"/>
        </w:rPr>
        <w:t xml:space="preserve"> 2025</w:t>
      </w:r>
      <w:r w:rsidRPr="009A2BDC">
        <w:rPr>
          <w:rFonts w:ascii="Times New Roman" w:eastAsia="Times New Roman" w:hAnsi="Times New Roman" w:cs="Times New Roman"/>
          <w:highlight w:val="white"/>
          <w:lang w:val="ro-RO"/>
        </w:rPr>
        <w:t>– afișarea rezultatelor selecției</w:t>
      </w:r>
    </w:p>
    <w:p w14:paraId="3CCA257C" w14:textId="7E16DD0E" w:rsidR="00BA7A5B" w:rsidRPr="009A2BDC" w:rsidRDefault="00AF6844">
      <w:pPr>
        <w:ind w:hanging="2"/>
        <w:rPr>
          <w:rFonts w:ascii="Times New Roman" w:eastAsia="Times New Roman" w:hAnsi="Times New Roman" w:cs="Times New Roman"/>
          <w:highlight w:val="white"/>
          <w:lang w:val="ro-RO"/>
        </w:rPr>
      </w:pPr>
      <w:r w:rsidRPr="00FE6E6B">
        <w:rPr>
          <w:rFonts w:ascii="Times New Roman" w:eastAsia="Times New Roman" w:hAnsi="Times New Roman" w:cs="Times New Roman"/>
          <w:b/>
          <w:highlight w:val="white"/>
          <w:u w:val="single"/>
          <w:lang w:val="ro-RO"/>
        </w:rPr>
        <w:t>Etapa V</w:t>
      </w:r>
      <w:r w:rsidRPr="009A2BDC">
        <w:rPr>
          <w:rFonts w:ascii="Times New Roman" w:eastAsia="Times New Roman" w:hAnsi="Times New Roman" w:cs="Times New Roman"/>
          <w:b/>
          <w:highlight w:val="white"/>
          <w:lang w:val="ro-RO"/>
        </w:rPr>
        <w:t>:</w:t>
      </w:r>
      <w:r w:rsidRPr="009A2BDC">
        <w:rPr>
          <w:rFonts w:ascii="Times New Roman" w:eastAsia="Times New Roman" w:hAnsi="Times New Roman" w:cs="Times New Roman"/>
          <w:highlight w:val="white"/>
          <w:lang w:val="ro-RO"/>
        </w:rPr>
        <w:t xml:space="preserve"> </w:t>
      </w:r>
      <w:r w:rsidR="004601BF" w:rsidRPr="009A2BDC">
        <w:rPr>
          <w:rFonts w:ascii="Times New Roman" w:eastAsia="Times New Roman" w:hAnsi="Times New Roman" w:cs="Times New Roman"/>
          <w:b/>
          <w:highlight w:val="white"/>
          <w:lang w:val="ro-RO"/>
        </w:rPr>
        <w:t>29 octombrie</w:t>
      </w:r>
      <w:r w:rsidRPr="009A2BDC">
        <w:rPr>
          <w:rFonts w:ascii="Times New Roman" w:eastAsia="Times New Roman" w:hAnsi="Times New Roman" w:cs="Times New Roman"/>
          <w:b/>
          <w:highlight w:val="white"/>
          <w:lang w:val="ro-RO"/>
        </w:rPr>
        <w:t xml:space="preserve"> 2025</w:t>
      </w:r>
      <w:r w:rsidRPr="009A2BDC">
        <w:rPr>
          <w:rFonts w:ascii="Times New Roman" w:eastAsia="Times New Roman" w:hAnsi="Times New Roman" w:cs="Times New Roman"/>
          <w:highlight w:val="white"/>
          <w:lang w:val="ro-RO"/>
        </w:rPr>
        <w:t>– depunerea contestațiilor</w:t>
      </w:r>
    </w:p>
    <w:p w14:paraId="320CD71F" w14:textId="3AF1BA0B" w:rsidR="00BA7A5B" w:rsidRPr="009A2BDC" w:rsidRDefault="00AF6844">
      <w:pPr>
        <w:ind w:hanging="2"/>
        <w:jc w:val="both"/>
        <w:rPr>
          <w:rFonts w:ascii="Times New Roman" w:eastAsia="Times New Roman" w:hAnsi="Times New Roman" w:cs="Times New Roman"/>
          <w:lang w:val="ro-RO"/>
        </w:rPr>
      </w:pPr>
      <w:r w:rsidRPr="00FE6E6B">
        <w:rPr>
          <w:rFonts w:ascii="Times New Roman" w:eastAsia="Times New Roman" w:hAnsi="Times New Roman" w:cs="Times New Roman"/>
          <w:b/>
          <w:highlight w:val="white"/>
          <w:u w:val="single"/>
          <w:lang w:val="ro-RO"/>
        </w:rPr>
        <w:t>Etapa VI</w:t>
      </w:r>
      <w:r w:rsidRPr="009A2BDC">
        <w:rPr>
          <w:rFonts w:ascii="Times New Roman" w:eastAsia="Times New Roman" w:hAnsi="Times New Roman" w:cs="Times New Roman"/>
          <w:b/>
          <w:highlight w:val="white"/>
          <w:lang w:val="ro-RO"/>
        </w:rPr>
        <w:t>:</w:t>
      </w:r>
      <w:r w:rsidRPr="009A2BDC">
        <w:rPr>
          <w:rFonts w:ascii="Times New Roman" w:eastAsia="Times New Roman" w:hAnsi="Times New Roman" w:cs="Times New Roman"/>
          <w:highlight w:val="white"/>
          <w:lang w:val="ro-RO"/>
        </w:rPr>
        <w:t xml:space="preserve"> </w:t>
      </w:r>
      <w:r w:rsidR="004601BF" w:rsidRPr="009A2BDC">
        <w:rPr>
          <w:rFonts w:ascii="Times New Roman" w:eastAsia="Times New Roman" w:hAnsi="Times New Roman" w:cs="Times New Roman"/>
          <w:b/>
          <w:highlight w:val="white"/>
          <w:lang w:val="ro-RO"/>
        </w:rPr>
        <w:t>30</w:t>
      </w:r>
      <w:r w:rsidRPr="009A2BDC">
        <w:rPr>
          <w:rFonts w:ascii="Times New Roman" w:eastAsia="Times New Roman" w:hAnsi="Times New Roman" w:cs="Times New Roman"/>
          <w:b/>
          <w:highlight w:val="white"/>
          <w:lang w:val="ro-RO"/>
        </w:rPr>
        <w:t xml:space="preserve"> </w:t>
      </w:r>
      <w:r w:rsidR="004601BF" w:rsidRPr="009A2BDC">
        <w:rPr>
          <w:rFonts w:ascii="Times New Roman" w:eastAsia="Times New Roman" w:hAnsi="Times New Roman" w:cs="Times New Roman"/>
          <w:b/>
          <w:highlight w:val="white"/>
          <w:lang w:val="ro-RO"/>
        </w:rPr>
        <w:t>octombrie</w:t>
      </w:r>
      <w:r w:rsidRPr="009A2BDC">
        <w:rPr>
          <w:rFonts w:ascii="Times New Roman" w:eastAsia="Times New Roman" w:hAnsi="Times New Roman" w:cs="Times New Roman"/>
          <w:b/>
          <w:highlight w:val="white"/>
          <w:lang w:val="ro-RO"/>
        </w:rPr>
        <w:t xml:space="preserve"> 2025</w:t>
      </w:r>
      <w:r w:rsidRPr="009A2BDC">
        <w:rPr>
          <w:rFonts w:ascii="Times New Roman" w:eastAsia="Times New Roman" w:hAnsi="Times New Roman" w:cs="Times New Roman"/>
          <w:highlight w:val="white"/>
          <w:lang w:val="ro-RO"/>
        </w:rPr>
        <w:t>- afişarea rezultatelor după soluționarea contestaţiilor în termenul legal.</w:t>
      </w:r>
    </w:p>
    <w:p w14:paraId="47128684" w14:textId="77777777" w:rsidR="009A2BDC" w:rsidRDefault="009A2BDC">
      <w:pPr>
        <w:ind w:hanging="2"/>
        <w:jc w:val="both"/>
        <w:rPr>
          <w:rFonts w:ascii="Times New Roman" w:eastAsia="Times New Roman" w:hAnsi="Times New Roman" w:cs="Times New Roman"/>
          <w:lang w:val="ro-RO"/>
        </w:rPr>
      </w:pPr>
    </w:p>
    <w:p w14:paraId="5924F2B2" w14:textId="77777777" w:rsidR="00AF6844" w:rsidRDefault="00AF6844" w:rsidP="00AF6844">
      <w:pPr>
        <w:ind w:firstLine="720"/>
        <w:jc w:val="both"/>
        <w:rPr>
          <w:rFonts w:ascii="Times New Roman" w:eastAsia="Times New Roman" w:hAnsi="Times New Roman" w:cs="Times New Roman"/>
          <w:lang w:val="ro-RO"/>
        </w:rPr>
      </w:pPr>
    </w:p>
    <w:p w14:paraId="31A58845" w14:textId="69541134" w:rsidR="00BA7A5B" w:rsidRPr="009A2BDC" w:rsidRDefault="00AF6844" w:rsidP="00AF6844">
      <w:pPr>
        <w:ind w:firstLine="720"/>
        <w:jc w:val="both"/>
        <w:rPr>
          <w:rFonts w:ascii="Times New Roman" w:eastAsia="Times New Roman" w:hAnsi="Times New Roman" w:cs="Times New Roman"/>
          <w:lang w:val="ro-RO"/>
        </w:rPr>
      </w:pPr>
      <w:r w:rsidRPr="009A2BDC">
        <w:rPr>
          <w:rFonts w:ascii="Times New Roman" w:eastAsia="Times New Roman" w:hAnsi="Times New Roman" w:cs="Times New Roman"/>
          <w:lang w:val="ro-RO"/>
        </w:rPr>
        <w:t>Atașăm la prezenta adresă următoarele documente tipizate:</w:t>
      </w:r>
    </w:p>
    <w:p w14:paraId="366987E6" w14:textId="77777777" w:rsidR="00BA7A5B" w:rsidRPr="009A2BDC" w:rsidRDefault="00AF6844" w:rsidP="00AF6844">
      <w:pPr>
        <w:ind w:left="1134" w:hanging="2"/>
        <w:jc w:val="both"/>
        <w:rPr>
          <w:rFonts w:ascii="Times New Roman" w:eastAsia="Times New Roman" w:hAnsi="Times New Roman" w:cs="Times New Roman"/>
          <w:lang w:val="ro-RO"/>
        </w:rPr>
      </w:pPr>
      <w:r w:rsidRPr="009A2BDC">
        <w:rPr>
          <w:rFonts w:ascii="Times New Roman" w:eastAsia="Times New Roman" w:hAnsi="Times New Roman" w:cs="Times New Roman"/>
          <w:lang w:val="ro-RO"/>
        </w:rPr>
        <w:t>1. Formular de eligibilitate și înscriere, cu precizarea opțiunilor (Anexa 2)</w:t>
      </w:r>
    </w:p>
    <w:p w14:paraId="098F4B50" w14:textId="77777777" w:rsidR="00BA7A5B" w:rsidRPr="009A2BDC" w:rsidRDefault="00AF6844" w:rsidP="00AF6844">
      <w:pPr>
        <w:ind w:left="1134" w:hanging="2"/>
        <w:jc w:val="both"/>
        <w:rPr>
          <w:rFonts w:ascii="Times New Roman" w:eastAsia="Times New Roman" w:hAnsi="Times New Roman" w:cs="Times New Roman"/>
          <w:lang w:val="ro-RO"/>
        </w:rPr>
      </w:pPr>
      <w:r w:rsidRPr="009A2BDC">
        <w:rPr>
          <w:rFonts w:ascii="Times New Roman" w:eastAsia="Times New Roman" w:hAnsi="Times New Roman" w:cs="Times New Roman"/>
          <w:lang w:val="ro-RO"/>
        </w:rPr>
        <w:t xml:space="preserve">2. Proces verbal </w:t>
      </w:r>
    </w:p>
    <w:p w14:paraId="5948FDD9" w14:textId="77777777" w:rsidR="00BA7A5B" w:rsidRPr="009A2BDC" w:rsidRDefault="00AF6844" w:rsidP="00AF6844">
      <w:pPr>
        <w:ind w:left="1134" w:hanging="2"/>
        <w:jc w:val="both"/>
        <w:rPr>
          <w:rFonts w:ascii="Times New Roman" w:eastAsia="Times New Roman" w:hAnsi="Times New Roman" w:cs="Times New Roman"/>
          <w:lang w:val="ro-RO"/>
        </w:rPr>
      </w:pPr>
      <w:r w:rsidRPr="009A2BDC">
        <w:rPr>
          <w:rFonts w:ascii="Times New Roman" w:eastAsia="Times New Roman" w:hAnsi="Times New Roman" w:cs="Times New Roman"/>
          <w:lang w:val="ro-RO"/>
        </w:rPr>
        <w:t xml:space="preserve">3. Declaraţie de evitare a conflictului de interese </w:t>
      </w:r>
    </w:p>
    <w:p w14:paraId="603F5A1A" w14:textId="77777777" w:rsidR="00BA7A5B" w:rsidRPr="009A2BDC" w:rsidRDefault="00AF6844" w:rsidP="00AF6844">
      <w:pPr>
        <w:ind w:left="1134" w:hanging="2"/>
        <w:jc w:val="both"/>
        <w:rPr>
          <w:rFonts w:ascii="Times New Roman" w:eastAsia="Times New Roman" w:hAnsi="Times New Roman" w:cs="Times New Roman"/>
          <w:lang w:val="ro-RO"/>
        </w:rPr>
      </w:pPr>
      <w:r w:rsidRPr="009A2BDC">
        <w:rPr>
          <w:rFonts w:ascii="Times New Roman" w:eastAsia="Times New Roman" w:hAnsi="Times New Roman" w:cs="Times New Roman"/>
          <w:lang w:val="ro-RO"/>
        </w:rPr>
        <w:t>4. Situaţia centralizată a acordurilor bilaterale şi locurile disponibile – ERASMUS+</w:t>
      </w:r>
    </w:p>
    <w:p w14:paraId="79708357" w14:textId="77777777" w:rsidR="00BA7A5B" w:rsidRPr="009A2BDC" w:rsidRDefault="00AF6844" w:rsidP="00AF6844">
      <w:pPr>
        <w:ind w:left="1134" w:hanging="2"/>
        <w:jc w:val="both"/>
        <w:rPr>
          <w:rFonts w:ascii="Times New Roman" w:eastAsia="Times New Roman" w:hAnsi="Times New Roman" w:cs="Times New Roman"/>
          <w:lang w:val="ro-RO"/>
        </w:rPr>
      </w:pPr>
      <w:r w:rsidRPr="009A2BDC">
        <w:rPr>
          <w:rFonts w:ascii="Times New Roman" w:eastAsia="Times New Roman" w:hAnsi="Times New Roman" w:cs="Times New Roman"/>
          <w:lang w:val="ro-RO"/>
        </w:rPr>
        <w:t>5.Situația centralizată privind cele trei opțiuni ale beneficiarilor și rezervelor (Anexa 17)</w:t>
      </w:r>
    </w:p>
    <w:p w14:paraId="6C6B9005" w14:textId="77777777" w:rsidR="00BA7A5B" w:rsidRDefault="00AF6844" w:rsidP="00AF6844">
      <w:pPr>
        <w:ind w:left="1134" w:hanging="2"/>
        <w:jc w:val="both"/>
        <w:rPr>
          <w:rFonts w:ascii="Times New Roman" w:eastAsia="Times New Roman" w:hAnsi="Times New Roman" w:cs="Times New Roman"/>
        </w:rPr>
      </w:pPr>
      <w:r>
        <w:rPr>
          <w:rFonts w:ascii="Times New Roman" w:eastAsia="Times New Roman" w:hAnsi="Times New Roman" w:cs="Times New Roman"/>
        </w:rPr>
        <w:t>6. Fișa de evaluare a studentului ULBS candidat la o mobilitate de studiu ERASMUS+ (Anexa 3)</w:t>
      </w:r>
    </w:p>
    <w:p w14:paraId="758113E9" w14:textId="54CCE3A4" w:rsidR="00BA7A5B" w:rsidRDefault="00AF6844" w:rsidP="00AF6844">
      <w:pPr>
        <w:ind w:firstLine="720"/>
        <w:jc w:val="both"/>
        <w:rPr>
          <w:rFonts w:ascii="Times New Roman" w:eastAsia="Times New Roman" w:hAnsi="Times New Roman" w:cs="Times New Roman"/>
        </w:rPr>
      </w:pPr>
      <w:r>
        <w:rPr>
          <w:rFonts w:ascii="Times New Roman" w:eastAsia="Times New Roman" w:hAnsi="Times New Roman" w:cs="Times New Roman"/>
        </w:rPr>
        <w:t>Vă rugăm să respectaţi cerinţele prezentei adrese, datele de depunere a documentelor şi să utilizaţi formularele standardizate din Anexe.</w:t>
      </w:r>
    </w:p>
    <w:p w14:paraId="73E5DAD6" w14:textId="77777777" w:rsidR="00BA7A5B" w:rsidRDefault="00BA7A5B">
      <w:pPr>
        <w:rPr>
          <w:rFonts w:ascii="Times New Roman" w:eastAsia="Times New Roman" w:hAnsi="Times New Roman" w:cs="Times New Roman"/>
        </w:rPr>
      </w:pPr>
    </w:p>
    <w:p w14:paraId="5409340F" w14:textId="77777777" w:rsidR="00BA7A5B" w:rsidRDefault="00BA7A5B">
      <w:pPr>
        <w:rPr>
          <w:rFonts w:ascii="Times New Roman" w:eastAsia="Times New Roman" w:hAnsi="Times New Roman" w:cs="Times New Roman"/>
        </w:rPr>
      </w:pPr>
    </w:p>
    <w:p w14:paraId="001F0815" w14:textId="77777777" w:rsidR="00BA7A5B" w:rsidRDefault="00BA7A5B">
      <w:pPr>
        <w:rPr>
          <w:rFonts w:ascii="Times New Roman" w:eastAsia="Times New Roman" w:hAnsi="Times New Roman" w:cs="Times New Roman"/>
        </w:rPr>
      </w:pPr>
    </w:p>
    <w:p w14:paraId="4185BEEF" w14:textId="77777777" w:rsidR="00BA7A5B" w:rsidRDefault="00BA7A5B">
      <w:pPr>
        <w:rPr>
          <w:rFonts w:ascii="Times New Roman" w:eastAsia="Times New Roman" w:hAnsi="Times New Roman" w:cs="Times New Roman"/>
        </w:rPr>
      </w:pPr>
    </w:p>
    <w:p w14:paraId="42FA9E3C" w14:textId="77777777" w:rsidR="00BA7A5B" w:rsidRDefault="00AF6844">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Prof.univ.dr. Andrei TERIAN - DAN,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Lector dr. Anca SIMS, Coordonator instituţional Erasmus+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Șef Serviciu Erasmus+                                                                             </w:t>
      </w:r>
    </w:p>
    <w:p w14:paraId="239529A2" w14:textId="77777777" w:rsidR="00BA7A5B" w:rsidRDefault="00BA7A5B">
      <w:pPr>
        <w:spacing w:before="120" w:after="0" w:line="240" w:lineRule="auto"/>
        <w:ind w:hanging="2"/>
        <w:jc w:val="both"/>
        <w:rPr>
          <w:rFonts w:ascii="Times New Roman" w:eastAsia="Times New Roman" w:hAnsi="Times New Roman" w:cs="Times New Roman"/>
          <w:b/>
        </w:rPr>
      </w:pPr>
    </w:p>
    <w:p w14:paraId="2C6AEA6B" w14:textId="77777777" w:rsidR="00BA7A5B" w:rsidRDefault="00BA7A5B">
      <w:pPr>
        <w:rPr>
          <w:rFonts w:ascii="Helvetica Neue" w:eastAsia="Helvetica Neue" w:hAnsi="Helvetica Neue" w:cs="Helvetica Neue"/>
        </w:rPr>
      </w:pPr>
    </w:p>
    <w:sectPr w:rsidR="00BA7A5B">
      <w:headerReference w:type="default" r:id="rId12"/>
      <w:footerReference w:type="default" r:id="rId13"/>
      <w:pgSz w:w="11907" w:h="16839"/>
      <w:pgMar w:top="2694" w:right="708" w:bottom="1701" w:left="1134" w:header="72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2F6E3" w14:textId="77777777" w:rsidR="00046100" w:rsidRDefault="00046100">
      <w:pPr>
        <w:spacing w:after="0" w:line="240" w:lineRule="auto"/>
      </w:pPr>
      <w:r>
        <w:separator/>
      </w:r>
    </w:p>
  </w:endnote>
  <w:endnote w:type="continuationSeparator" w:id="0">
    <w:p w14:paraId="6C601E5B" w14:textId="77777777" w:rsidR="00046100" w:rsidRDefault="00046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F27090-F637-46DF-AE58-A874871C52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5D8ECFD-27D6-4446-8257-A8056A89860F}"/>
    <w:embedBold r:id="rId3" w:fontKey="{1DFCAF60-0FB2-44B7-B29D-DA11097ED1B9}"/>
  </w:font>
  <w:font w:name="Tahoma">
    <w:panose1 w:val="020B0604030504040204"/>
    <w:charset w:val="00"/>
    <w:family w:val="swiss"/>
    <w:pitch w:val="variable"/>
    <w:sig w:usb0="E1002EFF" w:usb1="C000605B" w:usb2="00000029" w:usb3="00000000" w:csb0="000101FF" w:csb1="00000000"/>
    <w:embedRegular r:id="rId4" w:fontKey="{8AF11680-CA20-4583-B3BB-B7AB1235D558}"/>
  </w:font>
  <w:font w:name="Georgia">
    <w:panose1 w:val="02040502050405020303"/>
    <w:charset w:val="00"/>
    <w:family w:val="roman"/>
    <w:pitch w:val="variable"/>
    <w:sig w:usb0="00000287" w:usb1="00000000" w:usb2="00000000" w:usb3="00000000" w:csb0="0000009F" w:csb1="00000000"/>
    <w:embedRegular r:id="rId5" w:fontKey="{4264A53A-83EC-40F7-A8EC-029C53FB25E4}"/>
    <w:embedBold r:id="rId6" w:fontKey="{580606E4-C977-484F-A295-217F8EBA42AD}"/>
    <w:embedItalic r:id="rId7" w:fontKey="{31F53952-C6A7-4F5E-AC87-F87EFA78E4B5}"/>
  </w:font>
  <w:font w:name="Segoe UI Symbol">
    <w:panose1 w:val="020B0502040204020203"/>
    <w:charset w:val="00"/>
    <w:family w:val="swiss"/>
    <w:pitch w:val="variable"/>
    <w:sig w:usb0="800001E3" w:usb1="1200FFEF" w:usb2="00040000" w:usb3="00000000" w:csb0="00000001" w:csb1="00000000"/>
    <w:embedRegular r:id="rId8" w:fontKey="{4B265E60-8C00-4CBB-B935-7EE2725E992D}"/>
  </w:font>
  <w:font w:name="Helvetica Neue">
    <w:charset w:val="00"/>
    <w:family w:val="auto"/>
    <w:pitch w:val="default"/>
    <w:embedRegular r:id="rId9" w:fontKey="{44477127-D68F-46A6-AF31-C5A8F9A39D29}"/>
    <w:embedBold r:id="rId10" w:fontKey="{72622318-41F2-4E7C-A79F-E3901C684A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5530A31F-7388-4812-82F1-9D54C25A9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4"/>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BA7A5B" w:rsidRPr="00FD5BA7" w14:paraId="54C3EC97" w14:textId="77777777">
      <w:tc>
        <w:tcPr>
          <w:tcW w:w="5103" w:type="dxa"/>
          <w:tcBorders>
            <w:top w:val="nil"/>
            <w:left w:val="nil"/>
            <w:bottom w:val="nil"/>
            <w:right w:val="nil"/>
          </w:tcBorders>
        </w:tcPr>
        <w:p w14:paraId="5AF6D637" w14:textId="02DA6B9F" w:rsidR="00BA7A5B" w:rsidRDefault="00AF6844">
          <w:pPr>
            <w:spacing w:after="0" w:line="240" w:lineRule="auto"/>
            <w:jc w:val="both"/>
            <w:rPr>
              <w:rFonts w:ascii="Helvetica Neue" w:eastAsia="Helvetica Neue" w:hAnsi="Helvetica Neue" w:cs="Helvetica Neue"/>
              <w:color w:val="0B2F63"/>
            </w:rPr>
          </w:pPr>
          <w:r>
            <w:rPr>
              <w:noProof/>
            </w:rPr>
            <mc:AlternateContent>
              <mc:Choice Requires="wps">
                <w:drawing>
                  <wp:anchor distT="0" distB="0" distL="114300" distR="114300" simplePos="0" relativeHeight="251658240" behindDoc="0" locked="0" layoutInCell="1" hidden="0" allowOverlap="1" wp14:anchorId="48E2907F" wp14:editId="36CE33A0">
                    <wp:simplePos x="0" y="0"/>
                    <wp:positionH relativeFrom="column">
                      <wp:posOffset>12701</wp:posOffset>
                    </wp:positionH>
                    <wp:positionV relativeFrom="paragraph">
                      <wp:posOffset>63500</wp:posOffset>
                    </wp:positionV>
                    <wp:extent cx="0" cy="15875"/>
                    <wp:effectExtent l="0" t="0" r="0" b="0"/>
                    <wp:wrapNone/>
                    <wp:docPr id="27" name="Conector drept cu săgeată 27"/>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7"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r>
            <w:rPr>
              <w:rFonts w:ascii="Helvetica Neue" w:eastAsia="Helvetica Neue" w:hAnsi="Helvetica Neue" w:cs="Helvetica Neue"/>
              <w:color w:val="0B2F63"/>
            </w:rPr>
            <w:t xml:space="preserve">Bd. </w:t>
          </w:r>
          <w:r>
            <w:rPr>
              <w:rFonts w:ascii="Helvetica Neue" w:eastAsia="Helvetica Neue" w:hAnsi="Helvetica Neue" w:cs="Helvetica Neue"/>
              <w:color w:val="0B2F63"/>
            </w:rPr>
            <w:t xml:space="preserve">Victoriei, Nr. 10 </w:t>
          </w:r>
        </w:p>
        <w:p w14:paraId="4A84E854" w14:textId="77777777" w:rsidR="00BA7A5B" w:rsidRDefault="00AF6844">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67D1B67B" w14:textId="77777777" w:rsidR="00BA7A5B" w:rsidRDefault="00AF6844">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international.ulbsibiu.ro</w:t>
          </w:r>
        </w:p>
        <w:p w14:paraId="73526FF6" w14:textId="77777777" w:rsidR="00BA7A5B" w:rsidRDefault="00BA7A5B">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3C9E240F" w14:textId="77777777" w:rsidR="00BA7A5B" w:rsidRPr="00C32518" w:rsidRDefault="00AF6844">
          <w:pPr>
            <w:spacing w:after="0" w:line="240" w:lineRule="auto"/>
            <w:jc w:val="right"/>
            <w:rPr>
              <w:rFonts w:ascii="Helvetica Neue" w:eastAsia="Helvetica Neue" w:hAnsi="Helvetica Neue" w:cs="Helvetica Neue"/>
              <w:color w:val="0B2F63"/>
              <w:lang w:val="de-DE"/>
            </w:rPr>
          </w:pPr>
          <w:r w:rsidRPr="00C32518">
            <w:rPr>
              <w:rFonts w:ascii="Helvetica Neue" w:eastAsia="Helvetica Neue" w:hAnsi="Helvetica Neue" w:cs="Helvetica Neue"/>
              <w:color w:val="0B2F63"/>
              <w:lang w:val="de-DE"/>
            </w:rPr>
            <w:t>Tel.: +40 269 21.77.79, int. 129</w:t>
          </w:r>
        </w:p>
        <w:p w14:paraId="19DA1850" w14:textId="77777777" w:rsidR="00BA7A5B" w:rsidRPr="00C32518" w:rsidRDefault="00AF6844">
          <w:pPr>
            <w:spacing w:after="0" w:line="240" w:lineRule="auto"/>
            <w:jc w:val="right"/>
            <w:rPr>
              <w:rFonts w:ascii="Helvetica Neue" w:eastAsia="Helvetica Neue" w:hAnsi="Helvetica Neue" w:cs="Helvetica Neue"/>
              <w:color w:val="0B2F63"/>
              <w:lang w:val="de-DE"/>
            </w:rPr>
          </w:pPr>
          <w:r w:rsidRPr="00C32518">
            <w:rPr>
              <w:rFonts w:ascii="Helvetica Neue" w:eastAsia="Helvetica Neue" w:hAnsi="Helvetica Neue" w:cs="Helvetica Neue"/>
              <w:color w:val="0B2F63"/>
              <w:lang w:val="de-DE"/>
            </w:rPr>
            <w:t>Fax: +40 269 21.05.12</w:t>
          </w:r>
        </w:p>
        <w:p w14:paraId="5EE365C4" w14:textId="77777777" w:rsidR="00BA7A5B" w:rsidRPr="00C32518" w:rsidRDefault="00AF6844">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lang w:val="de-DE"/>
            </w:rPr>
          </w:pPr>
          <w:r w:rsidRPr="00C32518">
            <w:rPr>
              <w:rFonts w:ascii="Helvetica Neue" w:eastAsia="Helvetica Neue" w:hAnsi="Helvetica Neue" w:cs="Helvetica Neue"/>
              <w:color w:val="0B2F63"/>
              <w:lang w:val="de-DE"/>
            </w:rPr>
            <w:t>E-mail: international@ulbsibiu.ro</w:t>
          </w:r>
          <w:r w:rsidRPr="00C32518">
            <w:rPr>
              <w:rFonts w:ascii="Helvetica Neue" w:eastAsia="Helvetica Neue" w:hAnsi="Helvetica Neue" w:cs="Helvetica Neue"/>
              <w:b/>
              <w:color w:val="0B2F63"/>
              <w:lang w:val="de-DE"/>
            </w:rPr>
            <w:t xml:space="preserve"> </w:t>
          </w:r>
        </w:p>
      </w:tc>
    </w:tr>
  </w:tbl>
  <w:p w14:paraId="7B583544" w14:textId="380A1684" w:rsidR="00BA7A5B" w:rsidRPr="00C32518" w:rsidRDefault="00FE6E6B">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lang w:val="de-DE"/>
      </w:rPr>
    </w:pPr>
    <w:r>
      <w:rPr>
        <w:rFonts w:ascii="Helvetica Neue" w:eastAsia="Helvetica Neue" w:hAnsi="Helvetica Neue" w:cs="Helvetica Neue"/>
        <w:b/>
        <w:noProof/>
        <w:color w:val="0B2F63"/>
        <w:lang w:val="de-DE"/>
      </w:rPr>
      <mc:AlternateContent>
        <mc:Choice Requires="wps">
          <w:drawing>
            <wp:anchor distT="0" distB="0" distL="114300" distR="114300" simplePos="0" relativeHeight="251659264" behindDoc="0" locked="0" layoutInCell="1" allowOverlap="1" wp14:anchorId="760E8D82" wp14:editId="7B5A9342">
              <wp:simplePos x="0" y="0"/>
              <wp:positionH relativeFrom="column">
                <wp:posOffset>99059</wp:posOffset>
              </wp:positionH>
              <wp:positionV relativeFrom="paragraph">
                <wp:posOffset>-791845</wp:posOffset>
              </wp:positionV>
              <wp:extent cx="6257925" cy="0"/>
              <wp:effectExtent l="0" t="0" r="0" b="0"/>
              <wp:wrapNone/>
              <wp:docPr id="495154183" name="Conector drept 2"/>
              <wp:cNvGraphicFramePr/>
              <a:graphic xmlns:a="http://schemas.openxmlformats.org/drawingml/2006/main">
                <a:graphicData uri="http://schemas.microsoft.com/office/word/2010/wordprocessingShape">
                  <wps:wsp>
                    <wps:cNvCnPr/>
                    <wps:spPr>
                      <a:xfrm>
                        <a:off x="0" y="0"/>
                        <a:ext cx="625792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4B94F" id="Conector drep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pt,-62.35pt" to="500.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" strokecolor="#00206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05CB7" w14:textId="77777777" w:rsidR="00046100" w:rsidRDefault="00046100">
      <w:pPr>
        <w:spacing w:after="0" w:line="240" w:lineRule="auto"/>
      </w:pPr>
      <w:r>
        <w:separator/>
      </w:r>
    </w:p>
  </w:footnote>
  <w:footnote w:type="continuationSeparator" w:id="0">
    <w:p w14:paraId="2D4D62E4" w14:textId="77777777" w:rsidR="00046100" w:rsidRDefault="00046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AF3D" w14:textId="77777777" w:rsidR="00BA7A5B" w:rsidRDefault="00BA7A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3"/>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BA7A5B" w14:paraId="596380C5" w14:textId="77777777">
      <w:trPr>
        <w:trHeight w:val="1191"/>
      </w:trPr>
      <w:tc>
        <w:tcPr>
          <w:tcW w:w="3531" w:type="dxa"/>
        </w:tcPr>
        <w:p w14:paraId="14418AC8" w14:textId="77777777" w:rsidR="00BA7A5B" w:rsidRDefault="00AF6844">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57B04919" wp14:editId="20F118E7">
                <wp:extent cx="2105025" cy="627380"/>
                <wp:effectExtent l="0" t="0" r="0" b="0"/>
                <wp:docPr id="28"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3175E968" w14:textId="77777777" w:rsidR="00BA7A5B" w:rsidRDefault="00AF6844">
          <w:pPr>
            <w:spacing w:after="0" w:line="240" w:lineRule="auto"/>
            <w:ind w:left="2880" w:hanging="1746"/>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Universitatea „Lucian Blaga” din Sibiu</w:t>
          </w:r>
        </w:p>
        <w:p w14:paraId="138810F4" w14:textId="77777777" w:rsidR="00BA7A5B" w:rsidRDefault="00000000">
          <w:pPr>
            <w:spacing w:after="0" w:line="240" w:lineRule="auto"/>
            <w:ind w:left="2880" w:hanging="2699"/>
            <w:jc w:val="right"/>
            <w:rPr>
              <w:rFonts w:ascii="Helvetica Neue" w:eastAsia="Helvetica Neue" w:hAnsi="Helvetica Neue" w:cs="Helvetica Neue"/>
              <w:color w:val="0B2F63"/>
              <w:sz w:val="23"/>
              <w:szCs w:val="23"/>
            </w:rPr>
          </w:pPr>
          <w:sdt>
            <w:sdtPr>
              <w:tag w:val="goog_rdk_0"/>
              <w:id w:val="-1135716221"/>
            </w:sdtPr>
            <w:sdtContent>
              <w:r w:rsidR="00AF6844">
                <w:rPr>
                  <w:rFonts w:ascii="Arial" w:eastAsia="Arial" w:hAnsi="Arial" w:cs="Arial"/>
                  <w:color w:val="0B2F63"/>
                  <w:sz w:val="23"/>
                  <w:szCs w:val="23"/>
                </w:rPr>
                <w:t>Direcția de Relații Internaționale</w:t>
              </w:r>
            </w:sdtContent>
          </w:sdt>
        </w:p>
        <w:p w14:paraId="65FF0FC5" w14:textId="77777777" w:rsidR="00BA7A5B" w:rsidRDefault="00BA7A5B">
          <w:pPr>
            <w:spacing w:after="0" w:line="240" w:lineRule="auto"/>
            <w:ind w:left="2880" w:hanging="1746"/>
            <w:jc w:val="right"/>
            <w:rPr>
              <w:rFonts w:ascii="Helvetica Neue" w:eastAsia="Helvetica Neue" w:hAnsi="Helvetica Neue" w:cs="Helvetica Neue"/>
              <w:color w:val="0B2F63"/>
              <w:sz w:val="24"/>
              <w:szCs w:val="24"/>
            </w:rPr>
          </w:pPr>
        </w:p>
        <w:p w14:paraId="050CDC13" w14:textId="77777777" w:rsidR="00BA7A5B" w:rsidRDefault="00AF6844">
          <w:pPr>
            <w:spacing w:after="0" w:line="240" w:lineRule="auto"/>
            <w:ind w:left="464" w:hanging="1746"/>
            <w:jc w:val="right"/>
            <w:rPr>
              <w:rFonts w:ascii="Helvetica Neue" w:eastAsia="Helvetica Neue" w:hAnsi="Helvetica Neue" w:cs="Helvetica Neue"/>
              <w:b/>
              <w:color w:val="244061"/>
              <w:sz w:val="26"/>
              <w:szCs w:val="26"/>
            </w:rPr>
          </w:pPr>
          <w:r>
            <w:rPr>
              <w:rFonts w:ascii="Helvetica Neue" w:eastAsia="Helvetica Neue" w:hAnsi="Helvetica Neue" w:cs="Helvetica Neue"/>
              <w:color w:val="0B2F63"/>
              <w:sz w:val="24"/>
              <w:szCs w:val="24"/>
            </w:rPr>
            <w:t>Serviciul Erasmus+</w:t>
          </w:r>
        </w:p>
      </w:tc>
    </w:tr>
  </w:tbl>
  <w:p w14:paraId="594FE46D" w14:textId="77777777" w:rsidR="00BA7A5B" w:rsidRDefault="00AF6844">
    <w:pPr>
      <w:spacing w:after="0" w:line="240" w:lineRule="auto"/>
      <w:jc w:val="right"/>
      <w:rPr>
        <w:color w:val="0B2F63"/>
        <w:sz w:val="26"/>
        <w:szCs w:val="26"/>
      </w:rPr>
    </w:pPr>
    <w:r>
      <w:rPr>
        <w:b/>
        <w:color w:val="0B2F63"/>
        <w:sz w:val="48"/>
        <w:szCs w:val="48"/>
      </w:rPr>
      <w:object w:dxaOrig="9964" w:dyaOrig="47" w14:anchorId="5C55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21512698"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EF3"/>
    <w:multiLevelType w:val="multilevel"/>
    <w:tmpl w:val="75443FC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CD14F17"/>
    <w:multiLevelType w:val="multilevel"/>
    <w:tmpl w:val="E154CD6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241B6979"/>
    <w:multiLevelType w:val="multilevel"/>
    <w:tmpl w:val="4B9AA6A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2634409A"/>
    <w:multiLevelType w:val="multilevel"/>
    <w:tmpl w:val="8D486462"/>
    <w:lvl w:ilvl="0">
      <w:start w:val="1"/>
      <w:numFmt w:val="decimal"/>
      <w:lvlText w:val="%1."/>
      <w:lvlJc w:val="left"/>
      <w:pPr>
        <w:ind w:left="283" w:hanging="360"/>
      </w:pPr>
      <w:rPr>
        <w:rFonts w:ascii="Times New Roman" w:eastAsia="Times New Roman" w:hAnsi="Times New Roman" w:cs="Times New Roman"/>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4" w15:restartNumberingAfterBreak="0">
    <w:nsid w:val="28D64622"/>
    <w:multiLevelType w:val="hybridMultilevel"/>
    <w:tmpl w:val="5B506EA4"/>
    <w:lvl w:ilvl="0" w:tplc="9DF89A42">
      <w:start w:val="1"/>
      <w:numFmt w:val="decimal"/>
      <w:lvlText w:val="%1."/>
      <w:lvlJc w:val="left"/>
      <w:pPr>
        <w:ind w:left="358" w:hanging="360"/>
      </w:pPr>
    </w:lvl>
    <w:lvl w:ilvl="1" w:tplc="04090019">
      <w:start w:val="1"/>
      <w:numFmt w:val="lowerLetter"/>
      <w:lvlText w:val="%2."/>
      <w:lvlJc w:val="left"/>
      <w:pPr>
        <w:ind w:left="1078" w:hanging="360"/>
      </w:pPr>
    </w:lvl>
    <w:lvl w:ilvl="2" w:tplc="0409001B">
      <w:start w:val="1"/>
      <w:numFmt w:val="lowerRoman"/>
      <w:lvlText w:val="%3."/>
      <w:lvlJc w:val="right"/>
      <w:pPr>
        <w:ind w:left="1798" w:hanging="180"/>
      </w:pPr>
    </w:lvl>
    <w:lvl w:ilvl="3" w:tplc="0409000F">
      <w:start w:val="1"/>
      <w:numFmt w:val="decimal"/>
      <w:lvlText w:val="%4."/>
      <w:lvlJc w:val="left"/>
      <w:pPr>
        <w:ind w:left="2518" w:hanging="360"/>
      </w:pPr>
    </w:lvl>
    <w:lvl w:ilvl="4" w:tplc="04090019">
      <w:start w:val="1"/>
      <w:numFmt w:val="lowerLetter"/>
      <w:lvlText w:val="%5."/>
      <w:lvlJc w:val="left"/>
      <w:pPr>
        <w:ind w:left="3238" w:hanging="360"/>
      </w:pPr>
    </w:lvl>
    <w:lvl w:ilvl="5" w:tplc="0409001B">
      <w:start w:val="1"/>
      <w:numFmt w:val="lowerRoman"/>
      <w:lvlText w:val="%6."/>
      <w:lvlJc w:val="right"/>
      <w:pPr>
        <w:ind w:left="3958" w:hanging="180"/>
      </w:pPr>
    </w:lvl>
    <w:lvl w:ilvl="6" w:tplc="0409000F">
      <w:start w:val="1"/>
      <w:numFmt w:val="decimal"/>
      <w:lvlText w:val="%7."/>
      <w:lvlJc w:val="left"/>
      <w:pPr>
        <w:ind w:left="4678" w:hanging="360"/>
      </w:pPr>
    </w:lvl>
    <w:lvl w:ilvl="7" w:tplc="04090019">
      <w:start w:val="1"/>
      <w:numFmt w:val="lowerLetter"/>
      <w:lvlText w:val="%8."/>
      <w:lvlJc w:val="left"/>
      <w:pPr>
        <w:ind w:left="5398" w:hanging="360"/>
      </w:pPr>
    </w:lvl>
    <w:lvl w:ilvl="8" w:tplc="0409001B">
      <w:start w:val="1"/>
      <w:numFmt w:val="lowerRoman"/>
      <w:lvlText w:val="%9."/>
      <w:lvlJc w:val="right"/>
      <w:pPr>
        <w:ind w:left="6118" w:hanging="180"/>
      </w:pPr>
    </w:lvl>
  </w:abstractNum>
  <w:abstractNum w:abstractNumId="5" w15:restartNumberingAfterBreak="0">
    <w:nsid w:val="43F261E1"/>
    <w:multiLevelType w:val="multilevel"/>
    <w:tmpl w:val="93B6121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6A7F11"/>
    <w:multiLevelType w:val="multilevel"/>
    <w:tmpl w:val="1180AF3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49E93528"/>
    <w:multiLevelType w:val="hybridMultilevel"/>
    <w:tmpl w:val="F3A6C7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42B3409"/>
    <w:multiLevelType w:val="multilevel"/>
    <w:tmpl w:val="17300E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79520C0E"/>
    <w:multiLevelType w:val="multilevel"/>
    <w:tmpl w:val="4F9C96C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7CCF644C"/>
    <w:multiLevelType w:val="multilevel"/>
    <w:tmpl w:val="EA6262C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2C4566"/>
    <w:multiLevelType w:val="multilevel"/>
    <w:tmpl w:val="5EC41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135103">
    <w:abstractNumId w:val="3"/>
  </w:num>
  <w:num w:numId="2" w16cid:durableId="1739745142">
    <w:abstractNumId w:val="11"/>
  </w:num>
  <w:num w:numId="3" w16cid:durableId="250966954">
    <w:abstractNumId w:val="8"/>
  </w:num>
  <w:num w:numId="4" w16cid:durableId="708146206">
    <w:abstractNumId w:val="10"/>
  </w:num>
  <w:num w:numId="5" w16cid:durableId="1718357681">
    <w:abstractNumId w:val="1"/>
  </w:num>
  <w:num w:numId="6" w16cid:durableId="121004584">
    <w:abstractNumId w:val="0"/>
  </w:num>
  <w:num w:numId="7" w16cid:durableId="641231343">
    <w:abstractNumId w:val="2"/>
  </w:num>
  <w:num w:numId="8" w16cid:durableId="1377779777">
    <w:abstractNumId w:val="9"/>
  </w:num>
  <w:num w:numId="9" w16cid:durableId="1454445372">
    <w:abstractNumId w:val="6"/>
  </w:num>
  <w:num w:numId="10" w16cid:durableId="1614747703">
    <w:abstractNumId w:val="5"/>
  </w:num>
  <w:num w:numId="11" w16cid:durableId="933123369">
    <w:abstractNumId w:val="7"/>
  </w:num>
  <w:num w:numId="12" w16cid:durableId="12563252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A5B"/>
    <w:rsid w:val="00046100"/>
    <w:rsid w:val="00095F01"/>
    <w:rsid w:val="000B718E"/>
    <w:rsid w:val="000D2B4E"/>
    <w:rsid w:val="000D50F9"/>
    <w:rsid w:val="00174A71"/>
    <w:rsid w:val="001A48D7"/>
    <w:rsid w:val="001D19B9"/>
    <w:rsid w:val="001F0A1E"/>
    <w:rsid w:val="002C0D9D"/>
    <w:rsid w:val="003945E5"/>
    <w:rsid w:val="003E2656"/>
    <w:rsid w:val="003E6426"/>
    <w:rsid w:val="003F22A9"/>
    <w:rsid w:val="00434E08"/>
    <w:rsid w:val="004601BF"/>
    <w:rsid w:val="00460658"/>
    <w:rsid w:val="004F23D0"/>
    <w:rsid w:val="0053431C"/>
    <w:rsid w:val="0055032C"/>
    <w:rsid w:val="005617E1"/>
    <w:rsid w:val="00581AC2"/>
    <w:rsid w:val="005B72CC"/>
    <w:rsid w:val="006719E2"/>
    <w:rsid w:val="00676EE0"/>
    <w:rsid w:val="006D4B8B"/>
    <w:rsid w:val="007C53CC"/>
    <w:rsid w:val="007D53C9"/>
    <w:rsid w:val="00835C85"/>
    <w:rsid w:val="008E2033"/>
    <w:rsid w:val="00920E04"/>
    <w:rsid w:val="00961AA5"/>
    <w:rsid w:val="0098288E"/>
    <w:rsid w:val="009A2BDC"/>
    <w:rsid w:val="00A63C94"/>
    <w:rsid w:val="00AA62DC"/>
    <w:rsid w:val="00AF6844"/>
    <w:rsid w:val="00B4619C"/>
    <w:rsid w:val="00B7408A"/>
    <w:rsid w:val="00BA7A5B"/>
    <w:rsid w:val="00C059A8"/>
    <w:rsid w:val="00C32518"/>
    <w:rsid w:val="00C43560"/>
    <w:rsid w:val="00C7324F"/>
    <w:rsid w:val="00C949B0"/>
    <w:rsid w:val="00CD236A"/>
    <w:rsid w:val="00D06B99"/>
    <w:rsid w:val="00D45B38"/>
    <w:rsid w:val="00D87EA3"/>
    <w:rsid w:val="00D953FF"/>
    <w:rsid w:val="00E823E7"/>
    <w:rsid w:val="00EB4555"/>
    <w:rsid w:val="00F94968"/>
    <w:rsid w:val="00FD5BA7"/>
    <w:rsid w:val="00FE6E6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933EC"/>
  <w15:docId w15:val="{51473896-16D1-46DC-A88C-82310FA8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paragraph" w:styleId="ListParagraph">
    <w:name w:val="List Paragraph"/>
    <w:basedOn w:val="Normal"/>
    <w:uiPriority w:val="34"/>
    <w:qFormat/>
    <w:rsid w:val="000B718E"/>
    <w:pPr>
      <w:ind w:left="720"/>
      <w:contextualSpacing/>
    </w:pPr>
  </w:style>
  <w:style w:type="character" w:styleId="UnresolvedMention">
    <w:name w:val="Unresolved Mention"/>
    <w:basedOn w:val="DefaultParagraphFont"/>
    <w:uiPriority w:val="99"/>
    <w:semiHidden/>
    <w:unhideWhenUsed/>
    <w:rsid w:val="004F23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at.ulbsibiu.ro/wp-content/uploads/260123/7_Regulament%20mobilitati%20Erasmus_Senat_ianuarie2023.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1O_D5bU1njet6nD8eW7nREz24uoS9ZR-qlEf4o4a-V0w/ed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forms/d/1akBUvb2dhSn-rgKrYuz0OAHAgzxOQyRby1ukX-BCGfw/edit" TargetMode="External"/><Relationship Id="rId4" Type="http://schemas.openxmlformats.org/officeDocument/2006/relationships/settings" Target="settings.xml"/><Relationship Id="rId9" Type="http://schemas.openxmlformats.org/officeDocument/2006/relationships/hyperlink" Target="https://docs.google.com/forms/d/1Cl7K3CWCW8JAg0tl5uSHv1jglVQL7JIGnONjCvdHSQo/ed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s6Y3x1kjTT8VMVmgJhUvFOCtw==">CgMxLjAaIgoBMBIdChsIB0IXCg5IZWx2ZXRpY2EgTmV1ZRIFQXJpYWw4AHIhMUdGWDlwLXFIVWRiSWFJaXN5OGZXamlsT3o0RjZYOU45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2490</Words>
  <Characters>14194</Characters>
  <Application>Microsoft Office Word</Application>
  <DocSecurity>0</DocSecurity>
  <Lines>118</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STAN MARIANA SILVIA</cp:lastModifiedBy>
  <cp:revision>2</cp:revision>
  <dcterms:created xsi:type="dcterms:W3CDTF">2025-10-09T07:58:00Z</dcterms:created>
  <dcterms:modified xsi:type="dcterms:W3CDTF">2025-10-09T07:58:00Z</dcterms:modified>
</cp:coreProperties>
</file>